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E38443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F4BA4">
                              <w:rPr>
                                <w:rFonts w:ascii="Tahoma" w:hAnsi="Tahoma" w:cs="Tahoma"/>
                                <w:b/>
                                <w:sz w:val="60"/>
                                <w:szCs w:val="60"/>
                              </w:rPr>
                              <w:t>TELCHAC PUERTO</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4E38443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F4BA4">
                        <w:rPr>
                          <w:rFonts w:ascii="Tahoma" w:hAnsi="Tahoma" w:cs="Tahoma"/>
                          <w:b/>
                          <w:sz w:val="60"/>
                          <w:szCs w:val="60"/>
                        </w:rPr>
                        <w:t>TELCHAC PUERTO</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1718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101718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w:t>
      </w:r>
      <w:proofErr w:type="spellStart"/>
      <w:r w:rsidRPr="002C4E0A">
        <w:rPr>
          <w:rFonts w:ascii="Arial" w:eastAsia="Times New Roman" w:hAnsi="Arial"/>
          <w:iCs/>
          <w:sz w:val="24"/>
          <w:szCs w:val="24"/>
          <w:lang w:val="es-ES" w:eastAsia="es-ES"/>
        </w:rPr>
        <w:t>lege</w:t>
      </w:r>
      <w:proofErr w:type="spellEnd"/>
      <w:r w:rsidRPr="002C4E0A">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2C4E0A">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2C4E0A">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2C4E0A">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w:t>
      </w:r>
      <w:r w:rsidRPr="002C4E0A">
        <w:rPr>
          <w:rFonts w:ascii="Arial" w:eastAsia="Arial" w:hAnsi="Arial"/>
          <w:i/>
          <w:iCs/>
          <w:sz w:val="24"/>
          <w:szCs w:val="24"/>
          <w:lang w:val="es-ES" w:eastAsia="es-MX"/>
        </w:rPr>
        <w:lastRenderedPageBreak/>
        <w:t>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w:t>
      </w:r>
      <w:r w:rsidRPr="002C4E0A">
        <w:rPr>
          <w:rFonts w:ascii="Arial" w:eastAsia="Times New Roman" w:hAnsi="Arial"/>
          <w:bCs/>
          <w:sz w:val="24"/>
          <w:szCs w:val="24"/>
          <w:lang w:val="es-ES" w:eastAsia="es-ES"/>
        </w:rPr>
        <w:lastRenderedPageBreak/>
        <w:t>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w:t>
      </w:r>
      <w:r w:rsidRPr="002C4E0A">
        <w:rPr>
          <w:rFonts w:ascii="Arial" w:eastAsia="Times New Roman" w:hAnsi="Arial"/>
          <w:sz w:val="24"/>
          <w:szCs w:val="24"/>
          <w:lang w:val="es-ES" w:eastAsia="es-ES"/>
        </w:rPr>
        <w:lastRenderedPageBreak/>
        <w:t>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w:t>
      </w:r>
      <w:r w:rsidRPr="002C4E0A">
        <w:rPr>
          <w:rFonts w:ascii="Arial" w:eastAsia="Times New Roman" w:hAnsi="Arial"/>
          <w:sz w:val="24"/>
          <w:szCs w:val="24"/>
          <w:lang w:val="es-ES" w:eastAsia="es-ES"/>
        </w:rPr>
        <w:lastRenderedPageBreak/>
        <w:t>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 xml:space="preserve">simplemente aceptar las propuestas de los municipios, sino que las debe ponderar, estudiar y tomar en consideración, para decidir razonablemente si las admiten o no; y </w:t>
      </w:r>
      <w:r w:rsidRPr="002C4E0A">
        <w:rPr>
          <w:rFonts w:ascii="Arial" w:eastAsia="Times New Roman" w:hAnsi="Arial"/>
          <w:iCs/>
          <w:sz w:val="24"/>
          <w:szCs w:val="24"/>
          <w:lang w:val="es-ES" w:eastAsia="es-ES"/>
        </w:rPr>
        <w:lastRenderedPageBreak/>
        <w:t>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 xml:space="preserve">advierte la jurisprudencia de rubro: HACIENDA MUNICIPAL. LAS LEGISLATURAS ESTATALES PUEDEN SEPARARSE DE LAS PROPUESTAS DE LOS AYUNTAMIENTOS EN RELACION CON LOS TRIBUTOS A QUE SE REFIERE EL ARTCULOÂ 115, FRACCION IV, DE LA CONSTITUCIN </w:t>
      </w:r>
      <w:r w:rsidRPr="002C4E0A">
        <w:rPr>
          <w:rFonts w:ascii="Arial" w:eastAsia="Times New Roman" w:hAnsi="Arial"/>
          <w:sz w:val="24"/>
          <w:szCs w:val="24"/>
          <w:lang w:val="es-ES" w:eastAsia="es-ES"/>
        </w:rPr>
        <w:lastRenderedPageBreak/>
        <w:t>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w:t>
      </w:r>
      <w:r w:rsidRPr="002C4E0A">
        <w:rPr>
          <w:rFonts w:ascii="Arial" w:eastAsia="Times New Roman" w:hAnsi="Arial"/>
          <w:iCs/>
          <w:sz w:val="24"/>
          <w:szCs w:val="24"/>
          <w:lang w:val="es-ES" w:eastAsia="es-ES"/>
        </w:rPr>
        <w:lastRenderedPageBreak/>
        <w:t>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w:t>
      </w:r>
      <w:r w:rsidRPr="002C4E0A">
        <w:rPr>
          <w:rFonts w:ascii="Arial" w:eastAsia="Times New Roman" w:hAnsi="Arial"/>
          <w:sz w:val="24"/>
          <w:szCs w:val="24"/>
          <w:lang w:val="es-ES" w:eastAsia="es-ES"/>
        </w:rPr>
        <w:lastRenderedPageBreak/>
        <w:t xml:space="preserve">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xml:space="preserve">, en tal virtud, se aplicó el criterio que señala que cuando se prevea dicho cobro de contribución que incida </w:t>
      </w:r>
      <w:r w:rsidRPr="002C4E0A">
        <w:rPr>
          <w:rFonts w:ascii="Arial" w:eastAsia="Times New Roman" w:hAnsi="Arial"/>
          <w:sz w:val="24"/>
          <w:szCs w:val="24"/>
          <w:lang w:val="es-ES" w:eastAsia="es-ES"/>
        </w:rPr>
        <w:lastRenderedPageBreak/>
        <w:t>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w:t>
      </w:r>
      <w:r w:rsidRPr="002C4E0A">
        <w:rPr>
          <w:rFonts w:ascii="Arial" w:eastAsia="Times New Roman" w:hAnsi="Arial"/>
          <w:sz w:val="24"/>
          <w:szCs w:val="24"/>
          <w:lang w:val="es-ES" w:eastAsia="es-ES"/>
        </w:rPr>
        <w:lastRenderedPageBreak/>
        <w:t xml:space="preserve">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w:t>
      </w:r>
      <w:r w:rsidRPr="002C4E0A">
        <w:rPr>
          <w:rFonts w:ascii="Arial" w:eastAsia="Times New Roman" w:hAnsi="Arial"/>
          <w:sz w:val="24"/>
          <w:szCs w:val="24"/>
          <w:lang w:val="es-ES" w:eastAsia="es-ES"/>
        </w:rPr>
        <w:lastRenderedPageBreak/>
        <w:t>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w:t>
      </w:r>
      <w:r w:rsidRPr="002C4E0A">
        <w:rPr>
          <w:rFonts w:ascii="Arial" w:eastAsia="Times New Roman" w:hAnsi="Arial"/>
          <w:sz w:val="24"/>
          <w:szCs w:val="24"/>
          <w:lang w:val="es-ES" w:eastAsia="es-ES"/>
        </w:rPr>
        <w:lastRenderedPageBreak/>
        <w:t>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2C4E0A">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w:t>
      </w:r>
      <w:r w:rsidRPr="002C4E0A">
        <w:rPr>
          <w:rFonts w:ascii="Arial" w:eastAsia="Times New Roman" w:hAnsi="Arial"/>
          <w:sz w:val="24"/>
          <w:szCs w:val="24"/>
          <w:lang w:val="es-ES" w:eastAsia="es-ES"/>
        </w:rPr>
        <w:lastRenderedPageBreak/>
        <w:t>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w:t>
      </w:r>
      <w:r w:rsidRPr="002C4E0A">
        <w:rPr>
          <w:rFonts w:ascii="Arial" w:eastAsia="Times New Roman" w:hAnsi="Arial"/>
          <w:sz w:val="24"/>
          <w:szCs w:val="24"/>
          <w:lang w:val="es-ES" w:eastAsia="es-ES"/>
        </w:rPr>
        <w:lastRenderedPageBreak/>
        <w:t>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w:t>
      </w:r>
      <w:r w:rsidRPr="002C4E0A">
        <w:rPr>
          <w:rFonts w:ascii="Arial" w:eastAsia="Arial" w:hAnsi="Arial"/>
          <w:sz w:val="24"/>
          <w:szCs w:val="24"/>
          <w:lang w:val="es-ES" w:eastAsia="es-ES"/>
        </w:rPr>
        <w:lastRenderedPageBreak/>
        <w:t>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w:t>
      </w:r>
      <w:r w:rsidRPr="002C4E0A">
        <w:rPr>
          <w:rFonts w:ascii="Arial" w:eastAsia="Times New Roman" w:hAnsi="Arial"/>
          <w:sz w:val="24"/>
          <w:szCs w:val="24"/>
          <w:lang w:val="es-ES" w:eastAsia="es-ES"/>
        </w:rPr>
        <w:lastRenderedPageBreak/>
        <w:t>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58E9313E"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XII.- LEY DE INGRESOS DEL MUNICIPIO DE TELCHAC PUERTO, YUCATÁN, PARA EL EJERCICIO FISCAL 2026:</w:t>
      </w:r>
    </w:p>
    <w:p w14:paraId="0513006D"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45041476"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PRIMERO </w:t>
      </w:r>
    </w:p>
    <w:p w14:paraId="4891DBE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DISPOSICIONES GENERALES</w:t>
      </w:r>
    </w:p>
    <w:p w14:paraId="1EAE932D"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2A50DFC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7BA63C4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 la Naturaleza y Objeto de la Ley</w:t>
      </w:r>
    </w:p>
    <w:p w14:paraId="33640960"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1FC872B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1.- </w:t>
      </w:r>
      <w:r w:rsidRPr="008F4BA4">
        <w:rPr>
          <w:rFonts w:ascii="Arial" w:eastAsia="Arial" w:hAnsi="Arial"/>
          <w:color w:val="000000"/>
          <w:sz w:val="20"/>
          <w:szCs w:val="20"/>
          <w:lang w:eastAsia="es-MX"/>
        </w:rPr>
        <w:t xml:space="preserve">Esta ley es de orden público y de interés social y tiene por objeto establecer los ingresos que percibirá la Hacienda Pública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a través de su Tesorería Municipal, durante el ejercicio del año 2026</w:t>
      </w:r>
      <w:r w:rsidRPr="008F4BA4">
        <w:rPr>
          <w:rFonts w:ascii="Arial" w:eastAsia="Arial" w:hAnsi="Arial"/>
          <w:b/>
          <w:color w:val="000000"/>
          <w:sz w:val="20"/>
          <w:szCs w:val="20"/>
          <w:lang w:eastAsia="es-MX"/>
        </w:rPr>
        <w:t>.</w:t>
      </w:r>
    </w:p>
    <w:p w14:paraId="67E6350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58CC66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 </w:t>
      </w:r>
      <w:r w:rsidRPr="008F4BA4">
        <w:rPr>
          <w:rFonts w:ascii="Arial" w:eastAsia="Arial" w:hAnsi="Arial"/>
          <w:color w:val="000000"/>
          <w:sz w:val="20"/>
          <w:szCs w:val="20"/>
          <w:lang w:eastAsia="es-MX"/>
        </w:rPr>
        <w:t xml:space="preserve">Las personas domiciliadas dentro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que tuvieren bienes en su territorio o celebren actos que surtan efectos en el mismo, están obligados a contribuir para los gastos públicos de la manera que disponga esta ley, así como la Ley de Hacienda para 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el Código Fiscal del Estado de Yucatán y los demás ordenamientos fiscales de carácter local y federal.</w:t>
      </w:r>
    </w:p>
    <w:p w14:paraId="04A513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4BEE944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 xml:space="preserve">Artículo 3.- </w:t>
      </w:r>
      <w:r w:rsidRPr="008F4BA4">
        <w:rPr>
          <w:rFonts w:ascii="Arial" w:eastAsia="Arial" w:hAnsi="Arial"/>
          <w:color w:val="000000"/>
          <w:sz w:val="20"/>
          <w:szCs w:val="20"/>
          <w:lang w:eastAsia="es-MX"/>
        </w:rPr>
        <w:t xml:space="preserve">Los ingresos que se recauden por los conceptos señalados en esta ley, se destinarán a sufragar los gastos públicos establecidos y autorizados en el Presupuesto de Egresos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así como en lo dispuesto en los convenios de coordinación y en las leyes en que se fundamenten.</w:t>
      </w:r>
    </w:p>
    <w:p w14:paraId="1ABC2A2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3FA9443A"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w:t>
      </w:r>
    </w:p>
    <w:p w14:paraId="5BAB31CC"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 los Conceptos de Ingresos</w:t>
      </w:r>
    </w:p>
    <w:p w14:paraId="51A238F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76F93F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 </w:t>
      </w:r>
      <w:r w:rsidRPr="008F4BA4">
        <w:rPr>
          <w:rFonts w:ascii="Arial" w:eastAsia="Arial" w:hAnsi="Arial"/>
          <w:color w:val="000000"/>
          <w:sz w:val="20"/>
          <w:szCs w:val="20"/>
          <w:lang w:eastAsia="es-MX"/>
        </w:rPr>
        <w:t xml:space="preserve">Los conceptos por los que la Hacienda Pública del Ayuntamiento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percibirán en ingresos, serán los siguientes:</w:t>
      </w:r>
    </w:p>
    <w:p w14:paraId="6E8BAAAA" w14:textId="77777777" w:rsidR="008F4BA4" w:rsidRPr="008F4BA4" w:rsidRDefault="008F4BA4" w:rsidP="008F4BA4">
      <w:pPr>
        <w:widowControl w:val="0"/>
        <w:tabs>
          <w:tab w:val="left" w:pos="0"/>
        </w:tabs>
        <w:spacing w:after="0" w:line="360" w:lineRule="auto"/>
        <w:rPr>
          <w:rFonts w:ascii="Arial" w:eastAsia="Arial" w:hAnsi="Arial"/>
          <w:color w:val="000000"/>
          <w:sz w:val="20"/>
          <w:szCs w:val="20"/>
          <w:lang w:eastAsia="es-MX"/>
        </w:rPr>
      </w:pPr>
    </w:p>
    <w:p w14:paraId="7F1F3058"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Impuestos;</w:t>
      </w:r>
    </w:p>
    <w:p w14:paraId="6A8E9215"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Derechos;</w:t>
      </w:r>
    </w:p>
    <w:p w14:paraId="7A87220B"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Contribuciones de Mejoras;</w:t>
      </w:r>
    </w:p>
    <w:p w14:paraId="2D31E7D9"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Productos;</w:t>
      </w:r>
    </w:p>
    <w:p w14:paraId="6E984061"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Aprovechamientos;</w:t>
      </w:r>
    </w:p>
    <w:p w14:paraId="61EAAD31"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Participaciones Federales y Estatales;</w:t>
      </w:r>
    </w:p>
    <w:p w14:paraId="030316A2"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VII.-</w:t>
      </w:r>
      <w:r w:rsidRPr="008F4BA4">
        <w:rPr>
          <w:rFonts w:ascii="Arial" w:eastAsia="Arial" w:hAnsi="Arial"/>
          <w:color w:val="000000"/>
          <w:sz w:val="20"/>
          <w:szCs w:val="20"/>
          <w:lang w:eastAsia="es-MX"/>
        </w:rPr>
        <w:t>Aportaciones, y</w:t>
      </w:r>
    </w:p>
    <w:p w14:paraId="2887F28F"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Ingresos Extraordinarios.</w:t>
      </w:r>
    </w:p>
    <w:p w14:paraId="02712A2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A6AC840"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5.- </w:t>
      </w:r>
      <w:r w:rsidRPr="008F4BA4">
        <w:rPr>
          <w:rFonts w:ascii="Arial" w:eastAsia="Times New Roman" w:hAnsi="Arial"/>
          <w:sz w:val="20"/>
          <w:szCs w:val="20"/>
          <w:lang w:eastAsia="es-MX"/>
        </w:rPr>
        <w:t>Los impuestos que el municipio percibirá se clasificarán como sigue:</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0"/>
        <w:gridCol w:w="252"/>
        <w:gridCol w:w="1710"/>
      </w:tblGrid>
      <w:tr w:rsidR="008F4BA4" w:rsidRPr="008F4BA4" w14:paraId="3A97FF45"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shd w:val="clear" w:color="auto" w:fill="D9D9D9"/>
            <w:hideMark/>
          </w:tcPr>
          <w:p w14:paraId="7D910DEC"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Impuestos</w:t>
            </w:r>
          </w:p>
        </w:tc>
        <w:tc>
          <w:tcPr>
            <w:tcW w:w="138" w:type="pct"/>
            <w:tcBorders>
              <w:top w:val="single" w:sz="4" w:space="0" w:color="auto"/>
              <w:left w:val="single" w:sz="4" w:space="0" w:color="auto"/>
              <w:bottom w:val="single" w:sz="4" w:space="0" w:color="auto"/>
              <w:right w:val="nil"/>
            </w:tcBorders>
            <w:shd w:val="clear" w:color="auto" w:fill="D9D9D9"/>
            <w:hideMark/>
          </w:tcPr>
          <w:p w14:paraId="40D0234D"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46" w:type="pct"/>
            <w:tcBorders>
              <w:top w:val="single" w:sz="4" w:space="0" w:color="auto"/>
              <w:left w:val="nil"/>
              <w:bottom w:val="single" w:sz="4" w:space="0" w:color="auto"/>
              <w:right w:val="single" w:sz="4" w:space="0" w:color="auto"/>
            </w:tcBorders>
            <w:shd w:val="clear" w:color="auto" w:fill="D9D9D9"/>
            <w:hideMark/>
          </w:tcPr>
          <w:p w14:paraId="0BE71186"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34’ 226,404.00</w:t>
            </w:r>
          </w:p>
        </w:tc>
      </w:tr>
      <w:tr w:rsidR="008F4BA4" w:rsidRPr="008F4BA4" w14:paraId="11D81F2C"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7428DFB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sobre los ingresos</w:t>
            </w:r>
          </w:p>
        </w:tc>
        <w:tc>
          <w:tcPr>
            <w:tcW w:w="138" w:type="pct"/>
            <w:tcBorders>
              <w:top w:val="single" w:sz="4" w:space="0" w:color="auto"/>
              <w:left w:val="single" w:sz="4" w:space="0" w:color="auto"/>
              <w:bottom w:val="single" w:sz="4" w:space="0" w:color="auto"/>
              <w:right w:val="nil"/>
            </w:tcBorders>
            <w:hideMark/>
          </w:tcPr>
          <w:p w14:paraId="5F1C688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5FE290C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120,371.00</w:t>
            </w:r>
          </w:p>
        </w:tc>
      </w:tr>
      <w:tr w:rsidR="008F4BA4" w:rsidRPr="008F4BA4" w14:paraId="6A5AE149"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2B309368"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sobre el patrimonio</w:t>
            </w:r>
          </w:p>
        </w:tc>
        <w:tc>
          <w:tcPr>
            <w:tcW w:w="138" w:type="pct"/>
            <w:tcBorders>
              <w:top w:val="single" w:sz="4" w:space="0" w:color="auto"/>
              <w:left w:val="single" w:sz="4" w:space="0" w:color="auto"/>
              <w:bottom w:val="single" w:sz="4" w:space="0" w:color="auto"/>
              <w:right w:val="nil"/>
            </w:tcBorders>
            <w:hideMark/>
          </w:tcPr>
          <w:p w14:paraId="0193CE0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1E52D24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60,587.00</w:t>
            </w:r>
          </w:p>
        </w:tc>
      </w:tr>
      <w:tr w:rsidR="008F4BA4" w:rsidRPr="008F4BA4" w14:paraId="4D522828"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3B81A8E4"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sobre la producción, el consumo y las transacciones</w:t>
            </w:r>
          </w:p>
        </w:tc>
        <w:tc>
          <w:tcPr>
            <w:tcW w:w="138" w:type="pct"/>
            <w:tcBorders>
              <w:top w:val="single" w:sz="4" w:space="0" w:color="auto"/>
              <w:left w:val="single" w:sz="4" w:space="0" w:color="auto"/>
              <w:bottom w:val="single" w:sz="4" w:space="0" w:color="auto"/>
              <w:right w:val="nil"/>
            </w:tcBorders>
            <w:hideMark/>
          </w:tcPr>
          <w:p w14:paraId="7838FC4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3D324A1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34’003,261.00</w:t>
            </w:r>
          </w:p>
        </w:tc>
      </w:tr>
      <w:tr w:rsidR="008F4BA4" w:rsidRPr="008F4BA4" w14:paraId="5867AA7D"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63DB5667"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al comercio exterior</w:t>
            </w:r>
          </w:p>
        </w:tc>
        <w:tc>
          <w:tcPr>
            <w:tcW w:w="138" w:type="pct"/>
            <w:tcBorders>
              <w:top w:val="single" w:sz="4" w:space="0" w:color="auto"/>
              <w:left w:val="single" w:sz="4" w:space="0" w:color="auto"/>
              <w:bottom w:val="single" w:sz="4" w:space="0" w:color="auto"/>
              <w:right w:val="nil"/>
            </w:tcBorders>
            <w:hideMark/>
          </w:tcPr>
          <w:p w14:paraId="708E9F6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2A85570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5078F6E"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1C04512F"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sobre Nóminas y Asimilables</w:t>
            </w:r>
          </w:p>
        </w:tc>
        <w:tc>
          <w:tcPr>
            <w:tcW w:w="138" w:type="pct"/>
            <w:tcBorders>
              <w:top w:val="single" w:sz="4" w:space="0" w:color="auto"/>
              <w:left w:val="single" w:sz="4" w:space="0" w:color="auto"/>
              <w:bottom w:val="single" w:sz="4" w:space="0" w:color="auto"/>
              <w:right w:val="nil"/>
            </w:tcBorders>
            <w:hideMark/>
          </w:tcPr>
          <w:p w14:paraId="6CAB2E6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7E1FCCF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08EAF17"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2E162523"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Ecológicos</w:t>
            </w:r>
          </w:p>
        </w:tc>
        <w:tc>
          <w:tcPr>
            <w:tcW w:w="138" w:type="pct"/>
            <w:tcBorders>
              <w:top w:val="single" w:sz="4" w:space="0" w:color="auto"/>
              <w:left w:val="single" w:sz="4" w:space="0" w:color="auto"/>
              <w:bottom w:val="single" w:sz="4" w:space="0" w:color="auto"/>
              <w:right w:val="nil"/>
            </w:tcBorders>
            <w:hideMark/>
          </w:tcPr>
          <w:p w14:paraId="229B6FB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40192AE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C95E1D4"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1CDFC56C"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Accesorios</w:t>
            </w:r>
          </w:p>
        </w:tc>
        <w:tc>
          <w:tcPr>
            <w:tcW w:w="138" w:type="pct"/>
            <w:tcBorders>
              <w:top w:val="single" w:sz="4" w:space="0" w:color="auto"/>
              <w:left w:val="single" w:sz="4" w:space="0" w:color="auto"/>
              <w:bottom w:val="single" w:sz="4" w:space="0" w:color="auto"/>
              <w:right w:val="nil"/>
            </w:tcBorders>
            <w:hideMark/>
          </w:tcPr>
          <w:p w14:paraId="4FA57F5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1B126AB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42,185.00</w:t>
            </w:r>
          </w:p>
        </w:tc>
      </w:tr>
      <w:tr w:rsidR="008F4BA4" w:rsidRPr="008F4BA4" w14:paraId="0C1D8CF7"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0D053D96"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Otros Impuestos</w:t>
            </w:r>
          </w:p>
        </w:tc>
        <w:tc>
          <w:tcPr>
            <w:tcW w:w="138" w:type="pct"/>
            <w:tcBorders>
              <w:top w:val="single" w:sz="4" w:space="0" w:color="auto"/>
              <w:left w:val="single" w:sz="4" w:space="0" w:color="auto"/>
              <w:bottom w:val="single" w:sz="4" w:space="0" w:color="auto"/>
              <w:right w:val="nil"/>
            </w:tcBorders>
            <w:hideMark/>
          </w:tcPr>
          <w:p w14:paraId="1D18667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4C203EF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3B10868B"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64B5886A"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no comprendidos en las fracciones de la Ley de Ingresos causadas en ejercicios fiscales anteriores pendientes de liquidación o pago</w:t>
            </w:r>
          </w:p>
        </w:tc>
        <w:tc>
          <w:tcPr>
            <w:tcW w:w="138" w:type="pct"/>
            <w:tcBorders>
              <w:top w:val="single" w:sz="4" w:space="0" w:color="auto"/>
              <w:left w:val="single" w:sz="4" w:space="0" w:color="auto"/>
              <w:bottom w:val="single" w:sz="4" w:space="0" w:color="auto"/>
              <w:right w:val="nil"/>
            </w:tcBorders>
          </w:tcPr>
          <w:p w14:paraId="233F3C8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C02B23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tcPr>
          <w:p w14:paraId="1E7C667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572AAD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0406622F"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03F156D5"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6.- </w:t>
      </w:r>
      <w:r w:rsidRPr="008F4BA4">
        <w:rPr>
          <w:rFonts w:ascii="Arial" w:eastAsia="Times New Roman" w:hAnsi="Arial"/>
          <w:sz w:val="20"/>
          <w:szCs w:val="20"/>
          <w:lang w:eastAsia="es-MX"/>
        </w:rPr>
        <w:t>Los derechos que el municipio percibirá se causarán por los siguientes conceptos:</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2"/>
        <w:gridCol w:w="252"/>
        <w:gridCol w:w="1778"/>
      </w:tblGrid>
      <w:tr w:rsidR="008F4BA4" w:rsidRPr="008F4BA4" w14:paraId="6AAAFB52"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shd w:val="clear" w:color="auto" w:fill="D9D9D9"/>
            <w:hideMark/>
          </w:tcPr>
          <w:p w14:paraId="5C9CCDDE"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Derechos</w:t>
            </w:r>
          </w:p>
        </w:tc>
        <w:tc>
          <w:tcPr>
            <w:tcW w:w="138" w:type="pct"/>
            <w:tcBorders>
              <w:top w:val="single" w:sz="4" w:space="0" w:color="auto"/>
              <w:left w:val="single" w:sz="4" w:space="0" w:color="auto"/>
              <w:bottom w:val="single" w:sz="4" w:space="0" w:color="auto"/>
              <w:right w:val="nil"/>
            </w:tcBorders>
            <w:shd w:val="clear" w:color="auto" w:fill="D9D9D9"/>
            <w:hideMark/>
          </w:tcPr>
          <w:p w14:paraId="0692A919"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84" w:type="pct"/>
            <w:tcBorders>
              <w:top w:val="single" w:sz="4" w:space="0" w:color="auto"/>
              <w:left w:val="nil"/>
              <w:bottom w:val="single" w:sz="4" w:space="0" w:color="auto"/>
              <w:right w:val="single" w:sz="4" w:space="0" w:color="auto"/>
            </w:tcBorders>
            <w:shd w:val="clear" w:color="auto" w:fill="D9D9D9"/>
            <w:hideMark/>
          </w:tcPr>
          <w:p w14:paraId="436DE9B1"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2’650,725.00</w:t>
            </w:r>
          </w:p>
        </w:tc>
      </w:tr>
      <w:tr w:rsidR="008F4BA4" w:rsidRPr="008F4BA4" w14:paraId="590FDE6B"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3C7878B1"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lastRenderedPageBreak/>
              <w:t>Derechos por el uso, goce, aprovechamiento o explotación de bienes de dominio público</w:t>
            </w:r>
          </w:p>
        </w:tc>
        <w:tc>
          <w:tcPr>
            <w:tcW w:w="138" w:type="pct"/>
            <w:tcBorders>
              <w:top w:val="single" w:sz="4" w:space="0" w:color="auto"/>
              <w:left w:val="single" w:sz="4" w:space="0" w:color="auto"/>
              <w:bottom w:val="single" w:sz="4" w:space="0" w:color="auto"/>
              <w:right w:val="nil"/>
            </w:tcBorders>
          </w:tcPr>
          <w:p w14:paraId="74BAFA7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4276AB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tcPr>
          <w:p w14:paraId="3736C7D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B9CCA7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54,865.00</w:t>
            </w:r>
          </w:p>
        </w:tc>
      </w:tr>
      <w:tr w:rsidR="008F4BA4" w:rsidRPr="008F4BA4" w14:paraId="27D7C6F4"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50D488A2"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Derechos por prestación de servicios</w:t>
            </w:r>
          </w:p>
        </w:tc>
        <w:tc>
          <w:tcPr>
            <w:tcW w:w="138" w:type="pct"/>
            <w:tcBorders>
              <w:top w:val="single" w:sz="4" w:space="0" w:color="auto"/>
              <w:left w:val="single" w:sz="4" w:space="0" w:color="auto"/>
              <w:bottom w:val="single" w:sz="4" w:space="0" w:color="auto"/>
              <w:right w:val="nil"/>
            </w:tcBorders>
            <w:hideMark/>
          </w:tcPr>
          <w:p w14:paraId="048A9FE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hideMark/>
          </w:tcPr>
          <w:p w14:paraId="5525D7E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477FE16A"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1BF84DEB"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Otros Derechos</w:t>
            </w:r>
          </w:p>
        </w:tc>
        <w:tc>
          <w:tcPr>
            <w:tcW w:w="138" w:type="pct"/>
            <w:tcBorders>
              <w:top w:val="single" w:sz="4" w:space="0" w:color="auto"/>
              <w:left w:val="single" w:sz="4" w:space="0" w:color="auto"/>
              <w:bottom w:val="single" w:sz="4" w:space="0" w:color="auto"/>
              <w:right w:val="nil"/>
            </w:tcBorders>
            <w:hideMark/>
          </w:tcPr>
          <w:p w14:paraId="1FD1EA9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hideMark/>
          </w:tcPr>
          <w:p w14:paraId="532181D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380,275.00</w:t>
            </w:r>
          </w:p>
        </w:tc>
      </w:tr>
      <w:tr w:rsidR="008F4BA4" w:rsidRPr="008F4BA4" w14:paraId="617B2656"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0FF76917"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Accesorios de derechos</w:t>
            </w:r>
          </w:p>
        </w:tc>
        <w:tc>
          <w:tcPr>
            <w:tcW w:w="138" w:type="pct"/>
            <w:tcBorders>
              <w:top w:val="single" w:sz="4" w:space="0" w:color="auto"/>
              <w:left w:val="single" w:sz="4" w:space="0" w:color="auto"/>
              <w:bottom w:val="single" w:sz="4" w:space="0" w:color="auto"/>
              <w:right w:val="nil"/>
            </w:tcBorders>
            <w:hideMark/>
          </w:tcPr>
          <w:p w14:paraId="2187591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hideMark/>
          </w:tcPr>
          <w:p w14:paraId="6070C67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2´209,534.00</w:t>
            </w:r>
          </w:p>
        </w:tc>
      </w:tr>
      <w:tr w:rsidR="008F4BA4" w:rsidRPr="008F4BA4" w14:paraId="0F46F9D8"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4C7AA049"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Derechos no comprendidos en las fracciones de la Ley de Ingresos causadas en ejercicios fiscales anteriores pendientes de liquidación o pago</w:t>
            </w:r>
          </w:p>
        </w:tc>
        <w:tc>
          <w:tcPr>
            <w:tcW w:w="138" w:type="pct"/>
            <w:tcBorders>
              <w:top w:val="single" w:sz="4" w:space="0" w:color="auto"/>
              <w:left w:val="single" w:sz="4" w:space="0" w:color="auto"/>
              <w:bottom w:val="single" w:sz="4" w:space="0" w:color="auto"/>
              <w:right w:val="nil"/>
            </w:tcBorders>
          </w:tcPr>
          <w:p w14:paraId="1763F1B4"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703C506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tcPr>
          <w:p w14:paraId="54E60464"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17436359"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6,051.00</w:t>
            </w:r>
          </w:p>
        </w:tc>
      </w:tr>
    </w:tbl>
    <w:p w14:paraId="30EB82E6"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56098A92"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7.- </w:t>
      </w:r>
      <w:r w:rsidRPr="008F4BA4">
        <w:rPr>
          <w:rFonts w:ascii="Arial" w:eastAsia="Times New Roman" w:hAnsi="Arial"/>
          <w:sz w:val="20"/>
          <w:szCs w:val="20"/>
          <w:lang w:eastAsia="es-MX"/>
        </w:rPr>
        <w:t>Las contribuciones de mejoras que la Hacienda Pública Municipal tiene derecho de percibir, serán las siguientes:</w:t>
      </w:r>
    </w:p>
    <w:p w14:paraId="4715D4C9"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73"/>
        <w:gridCol w:w="277"/>
        <w:gridCol w:w="1792"/>
      </w:tblGrid>
      <w:tr w:rsidR="008F4BA4" w:rsidRPr="008F4BA4" w14:paraId="4DD14D8A" w14:textId="77777777" w:rsidTr="008F4BA4">
        <w:trPr>
          <w:trHeight w:val="20"/>
        </w:trPr>
        <w:tc>
          <w:tcPr>
            <w:tcW w:w="3856" w:type="pct"/>
            <w:tcBorders>
              <w:top w:val="single" w:sz="4" w:space="0" w:color="auto"/>
              <w:left w:val="single" w:sz="4" w:space="0" w:color="auto"/>
              <w:bottom w:val="single" w:sz="4" w:space="0" w:color="auto"/>
              <w:right w:val="single" w:sz="4" w:space="0" w:color="auto"/>
            </w:tcBorders>
            <w:shd w:val="clear" w:color="auto" w:fill="D9D9D9"/>
            <w:hideMark/>
          </w:tcPr>
          <w:p w14:paraId="2B910361"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Contribuciones de mejoras</w:t>
            </w:r>
          </w:p>
        </w:tc>
        <w:tc>
          <w:tcPr>
            <w:tcW w:w="153" w:type="pct"/>
            <w:tcBorders>
              <w:top w:val="single" w:sz="4" w:space="0" w:color="auto"/>
              <w:left w:val="single" w:sz="4" w:space="0" w:color="auto"/>
              <w:bottom w:val="single" w:sz="4" w:space="0" w:color="auto"/>
              <w:right w:val="nil"/>
            </w:tcBorders>
            <w:shd w:val="clear" w:color="auto" w:fill="D9D9D9"/>
            <w:hideMark/>
          </w:tcPr>
          <w:p w14:paraId="753B6A57"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91" w:type="pct"/>
            <w:tcBorders>
              <w:top w:val="single" w:sz="4" w:space="0" w:color="auto"/>
              <w:left w:val="nil"/>
              <w:bottom w:val="single" w:sz="4" w:space="0" w:color="auto"/>
              <w:right w:val="single" w:sz="4" w:space="0" w:color="auto"/>
            </w:tcBorders>
            <w:shd w:val="clear" w:color="auto" w:fill="D9D9D9"/>
            <w:hideMark/>
          </w:tcPr>
          <w:p w14:paraId="036B7E1A"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0.00</w:t>
            </w:r>
          </w:p>
        </w:tc>
      </w:tr>
      <w:tr w:rsidR="008F4BA4" w:rsidRPr="008F4BA4" w14:paraId="573373A2" w14:textId="77777777" w:rsidTr="008F4BA4">
        <w:trPr>
          <w:trHeight w:val="20"/>
        </w:trPr>
        <w:tc>
          <w:tcPr>
            <w:tcW w:w="3856" w:type="pct"/>
            <w:tcBorders>
              <w:top w:val="single" w:sz="4" w:space="0" w:color="auto"/>
              <w:left w:val="single" w:sz="4" w:space="0" w:color="auto"/>
              <w:bottom w:val="single" w:sz="4" w:space="0" w:color="auto"/>
              <w:right w:val="single" w:sz="4" w:space="0" w:color="auto"/>
            </w:tcBorders>
            <w:hideMark/>
          </w:tcPr>
          <w:p w14:paraId="71987368"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Contribución de mejoras por obras públicas</w:t>
            </w:r>
          </w:p>
        </w:tc>
        <w:tc>
          <w:tcPr>
            <w:tcW w:w="153" w:type="pct"/>
            <w:tcBorders>
              <w:top w:val="single" w:sz="4" w:space="0" w:color="auto"/>
              <w:left w:val="single" w:sz="4" w:space="0" w:color="auto"/>
              <w:bottom w:val="single" w:sz="4" w:space="0" w:color="auto"/>
              <w:right w:val="nil"/>
            </w:tcBorders>
            <w:hideMark/>
          </w:tcPr>
          <w:p w14:paraId="0090598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91" w:type="pct"/>
            <w:tcBorders>
              <w:top w:val="single" w:sz="4" w:space="0" w:color="auto"/>
              <w:left w:val="nil"/>
              <w:bottom w:val="single" w:sz="4" w:space="0" w:color="auto"/>
              <w:right w:val="single" w:sz="4" w:space="0" w:color="auto"/>
            </w:tcBorders>
            <w:hideMark/>
          </w:tcPr>
          <w:p w14:paraId="3CC7C73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759408F6" w14:textId="77777777" w:rsidTr="008F4BA4">
        <w:trPr>
          <w:trHeight w:val="20"/>
        </w:trPr>
        <w:tc>
          <w:tcPr>
            <w:tcW w:w="3856" w:type="pct"/>
            <w:tcBorders>
              <w:top w:val="single" w:sz="4" w:space="0" w:color="auto"/>
              <w:left w:val="single" w:sz="4" w:space="0" w:color="auto"/>
              <w:bottom w:val="single" w:sz="4" w:space="0" w:color="auto"/>
              <w:right w:val="single" w:sz="4" w:space="0" w:color="auto"/>
            </w:tcBorders>
            <w:hideMark/>
          </w:tcPr>
          <w:p w14:paraId="6BE7F88C"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Contribuciones de Mejoras no comprendidas en las fracciones de la Ley de Ingresos causadas en ejercicios fiscales anteriores pendientes de liquidación o pago</w:t>
            </w:r>
          </w:p>
        </w:tc>
        <w:tc>
          <w:tcPr>
            <w:tcW w:w="153" w:type="pct"/>
            <w:tcBorders>
              <w:top w:val="single" w:sz="4" w:space="0" w:color="auto"/>
              <w:left w:val="single" w:sz="4" w:space="0" w:color="auto"/>
              <w:bottom w:val="single" w:sz="4" w:space="0" w:color="auto"/>
              <w:right w:val="nil"/>
            </w:tcBorders>
          </w:tcPr>
          <w:p w14:paraId="3D3705E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2E9355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7AF678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91" w:type="pct"/>
            <w:tcBorders>
              <w:top w:val="single" w:sz="4" w:space="0" w:color="auto"/>
              <w:left w:val="nil"/>
              <w:bottom w:val="single" w:sz="4" w:space="0" w:color="auto"/>
              <w:right w:val="single" w:sz="4" w:space="0" w:color="auto"/>
            </w:tcBorders>
          </w:tcPr>
          <w:p w14:paraId="2F24611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1AEA50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3FDAAF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4B28B9A8"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74673845"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8.- </w:t>
      </w:r>
      <w:r w:rsidRPr="008F4BA4">
        <w:rPr>
          <w:rFonts w:ascii="Arial" w:eastAsia="Times New Roman" w:hAnsi="Arial"/>
          <w:sz w:val="20"/>
          <w:szCs w:val="20"/>
          <w:lang w:eastAsia="es-MX"/>
        </w:rPr>
        <w:t>Los ingresos que la Hacienda Pública Municipal percibirá por concepto de productos, serán las siguientes:</w:t>
      </w:r>
    </w:p>
    <w:tbl>
      <w:tblPr>
        <w:tblW w:w="4962" w:type="pct"/>
        <w:tblInd w:w="70" w:type="dxa"/>
        <w:tblCellMar>
          <w:left w:w="70" w:type="dxa"/>
          <w:right w:w="70" w:type="dxa"/>
        </w:tblCellMar>
        <w:tblLook w:val="04A0" w:firstRow="1" w:lastRow="0" w:firstColumn="1" w:lastColumn="0" w:noHBand="0" w:noVBand="1"/>
      </w:tblPr>
      <w:tblGrid>
        <w:gridCol w:w="6955"/>
        <w:gridCol w:w="282"/>
        <w:gridCol w:w="1805"/>
      </w:tblGrid>
      <w:tr w:rsidR="008F4BA4" w:rsidRPr="008F4BA4" w14:paraId="23775AD4" w14:textId="77777777" w:rsidTr="008F4BA4">
        <w:trPr>
          <w:trHeight w:val="20"/>
        </w:trPr>
        <w:tc>
          <w:tcPr>
            <w:tcW w:w="3846" w:type="pct"/>
            <w:tcBorders>
              <w:top w:val="single" w:sz="4" w:space="0" w:color="auto"/>
              <w:left w:val="single" w:sz="4" w:space="0" w:color="auto"/>
              <w:bottom w:val="single" w:sz="4" w:space="0" w:color="auto"/>
              <w:right w:val="single" w:sz="4" w:space="0" w:color="auto"/>
            </w:tcBorders>
            <w:shd w:val="clear" w:color="auto" w:fill="D9D9D9"/>
            <w:hideMark/>
          </w:tcPr>
          <w:p w14:paraId="36E6B1E4"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Productos</w:t>
            </w:r>
          </w:p>
        </w:tc>
        <w:tc>
          <w:tcPr>
            <w:tcW w:w="156" w:type="pct"/>
            <w:tcBorders>
              <w:top w:val="single" w:sz="4" w:space="0" w:color="auto"/>
              <w:left w:val="single" w:sz="4" w:space="0" w:color="auto"/>
              <w:bottom w:val="single" w:sz="4" w:space="0" w:color="auto"/>
              <w:right w:val="nil"/>
            </w:tcBorders>
            <w:shd w:val="clear" w:color="auto" w:fill="D9D9D9"/>
            <w:hideMark/>
          </w:tcPr>
          <w:p w14:paraId="4B43575D"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98" w:type="pct"/>
            <w:tcBorders>
              <w:top w:val="single" w:sz="4" w:space="0" w:color="auto"/>
              <w:left w:val="nil"/>
              <w:bottom w:val="single" w:sz="4" w:space="0" w:color="auto"/>
              <w:right w:val="single" w:sz="4" w:space="0" w:color="auto"/>
            </w:tcBorders>
            <w:shd w:val="clear" w:color="auto" w:fill="D9D9D9"/>
            <w:hideMark/>
          </w:tcPr>
          <w:p w14:paraId="717B54F6"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216,042.00</w:t>
            </w:r>
          </w:p>
        </w:tc>
      </w:tr>
      <w:tr w:rsidR="008F4BA4" w:rsidRPr="008F4BA4" w14:paraId="770D4DE2" w14:textId="77777777" w:rsidTr="008F4BA4">
        <w:trPr>
          <w:trHeight w:val="20"/>
        </w:trPr>
        <w:tc>
          <w:tcPr>
            <w:tcW w:w="3846" w:type="pct"/>
            <w:tcBorders>
              <w:top w:val="nil"/>
              <w:left w:val="single" w:sz="4" w:space="0" w:color="auto"/>
              <w:bottom w:val="single" w:sz="4" w:space="0" w:color="auto"/>
              <w:right w:val="single" w:sz="4" w:space="0" w:color="auto"/>
            </w:tcBorders>
            <w:hideMark/>
          </w:tcPr>
          <w:p w14:paraId="34E43B6D"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Productos</w:t>
            </w:r>
          </w:p>
        </w:tc>
        <w:tc>
          <w:tcPr>
            <w:tcW w:w="156" w:type="pct"/>
            <w:tcBorders>
              <w:top w:val="single" w:sz="4" w:space="0" w:color="auto"/>
              <w:left w:val="nil"/>
              <w:bottom w:val="single" w:sz="4" w:space="0" w:color="auto"/>
              <w:right w:val="nil"/>
            </w:tcBorders>
            <w:hideMark/>
          </w:tcPr>
          <w:p w14:paraId="32C8983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98" w:type="pct"/>
            <w:tcBorders>
              <w:top w:val="single" w:sz="4" w:space="0" w:color="auto"/>
              <w:left w:val="nil"/>
              <w:bottom w:val="single" w:sz="4" w:space="0" w:color="auto"/>
              <w:right w:val="single" w:sz="4" w:space="0" w:color="auto"/>
            </w:tcBorders>
            <w:hideMark/>
          </w:tcPr>
          <w:p w14:paraId="54846B1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216,042.00</w:t>
            </w:r>
          </w:p>
        </w:tc>
      </w:tr>
      <w:tr w:rsidR="008F4BA4" w:rsidRPr="008F4BA4" w14:paraId="69573F02" w14:textId="77777777" w:rsidTr="008F4BA4">
        <w:trPr>
          <w:trHeight w:val="20"/>
        </w:trPr>
        <w:tc>
          <w:tcPr>
            <w:tcW w:w="3846" w:type="pct"/>
            <w:tcBorders>
              <w:top w:val="nil"/>
              <w:left w:val="single" w:sz="4" w:space="0" w:color="auto"/>
              <w:bottom w:val="single" w:sz="4" w:space="0" w:color="auto"/>
              <w:right w:val="single" w:sz="4" w:space="0" w:color="auto"/>
            </w:tcBorders>
            <w:hideMark/>
          </w:tcPr>
          <w:p w14:paraId="5471D2F5"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Productos no comprendidos en las fracciones de la Ley de Ingresos causadas en ejercicios fiscales anteriores pendientes de liquidación o pago</w:t>
            </w:r>
          </w:p>
        </w:tc>
        <w:tc>
          <w:tcPr>
            <w:tcW w:w="156" w:type="pct"/>
            <w:tcBorders>
              <w:top w:val="single" w:sz="4" w:space="0" w:color="auto"/>
              <w:left w:val="nil"/>
              <w:bottom w:val="single" w:sz="4" w:space="0" w:color="auto"/>
              <w:right w:val="nil"/>
            </w:tcBorders>
          </w:tcPr>
          <w:p w14:paraId="2DB6E49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5C6C1154"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98" w:type="pct"/>
            <w:tcBorders>
              <w:top w:val="single" w:sz="4" w:space="0" w:color="auto"/>
              <w:left w:val="nil"/>
              <w:bottom w:val="single" w:sz="4" w:space="0" w:color="auto"/>
              <w:right w:val="single" w:sz="4" w:space="0" w:color="auto"/>
            </w:tcBorders>
          </w:tcPr>
          <w:p w14:paraId="38E19E4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280FC2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531928CF"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073F7B6C"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9.- </w:t>
      </w:r>
      <w:r w:rsidRPr="008F4BA4">
        <w:rPr>
          <w:rFonts w:ascii="Arial" w:eastAsia="Times New Roman" w:hAnsi="Arial"/>
          <w:sz w:val="20"/>
          <w:szCs w:val="20"/>
          <w:lang w:eastAsia="es-MX"/>
        </w:rPr>
        <w:t>Los ingresos que la Hacienda Pública Municipal percibirá por concepto de aprovechamientos, se clasificarán de la siguiente manera:</w:t>
      </w:r>
    </w:p>
    <w:tbl>
      <w:tblPr>
        <w:tblW w:w="4962" w:type="pct"/>
        <w:tblInd w:w="70" w:type="dxa"/>
        <w:tblCellMar>
          <w:left w:w="70" w:type="dxa"/>
          <w:right w:w="70" w:type="dxa"/>
        </w:tblCellMar>
        <w:tblLook w:val="04A0" w:firstRow="1" w:lastRow="0" w:firstColumn="1" w:lastColumn="0" w:noHBand="0" w:noVBand="1"/>
      </w:tblPr>
      <w:tblGrid>
        <w:gridCol w:w="6939"/>
        <w:gridCol w:w="280"/>
        <w:gridCol w:w="1823"/>
      </w:tblGrid>
      <w:tr w:rsidR="008F4BA4" w:rsidRPr="008F4BA4" w14:paraId="6EB1483A" w14:textId="77777777" w:rsidTr="008F4BA4">
        <w:trPr>
          <w:trHeight w:val="20"/>
        </w:trPr>
        <w:tc>
          <w:tcPr>
            <w:tcW w:w="3837" w:type="pct"/>
            <w:tcBorders>
              <w:top w:val="single" w:sz="4" w:space="0" w:color="auto"/>
              <w:left w:val="single" w:sz="4" w:space="0" w:color="auto"/>
              <w:bottom w:val="single" w:sz="4" w:space="0" w:color="auto"/>
              <w:right w:val="single" w:sz="4" w:space="0" w:color="auto"/>
            </w:tcBorders>
            <w:shd w:val="clear" w:color="auto" w:fill="D9D9D9"/>
            <w:hideMark/>
          </w:tcPr>
          <w:p w14:paraId="296E9921"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Aprovechamientos</w:t>
            </w:r>
          </w:p>
        </w:tc>
        <w:tc>
          <w:tcPr>
            <w:tcW w:w="155" w:type="pct"/>
            <w:tcBorders>
              <w:top w:val="single" w:sz="4" w:space="0" w:color="auto"/>
              <w:left w:val="single" w:sz="4" w:space="0" w:color="auto"/>
              <w:bottom w:val="single" w:sz="4" w:space="0" w:color="auto"/>
              <w:right w:val="nil"/>
            </w:tcBorders>
            <w:shd w:val="clear" w:color="auto" w:fill="D9D9D9"/>
            <w:hideMark/>
          </w:tcPr>
          <w:p w14:paraId="12F557FD"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1008" w:type="pct"/>
            <w:tcBorders>
              <w:top w:val="single" w:sz="4" w:space="0" w:color="auto"/>
              <w:left w:val="nil"/>
              <w:bottom w:val="single" w:sz="4" w:space="0" w:color="auto"/>
              <w:right w:val="single" w:sz="4" w:space="0" w:color="auto"/>
            </w:tcBorders>
            <w:shd w:val="clear" w:color="auto" w:fill="D9D9D9"/>
            <w:hideMark/>
          </w:tcPr>
          <w:p w14:paraId="693D45F2"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34,116.00</w:t>
            </w:r>
          </w:p>
        </w:tc>
      </w:tr>
      <w:tr w:rsidR="008F4BA4" w:rsidRPr="008F4BA4" w14:paraId="4395FE81" w14:textId="77777777" w:rsidTr="008F4BA4">
        <w:trPr>
          <w:trHeight w:val="20"/>
        </w:trPr>
        <w:tc>
          <w:tcPr>
            <w:tcW w:w="3837" w:type="pct"/>
            <w:tcBorders>
              <w:top w:val="nil"/>
              <w:left w:val="single" w:sz="4" w:space="0" w:color="auto"/>
              <w:bottom w:val="single" w:sz="4" w:space="0" w:color="auto"/>
              <w:right w:val="single" w:sz="4" w:space="0" w:color="auto"/>
            </w:tcBorders>
            <w:hideMark/>
          </w:tcPr>
          <w:p w14:paraId="222CC7D1"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 xml:space="preserve">Aprovechamientos </w:t>
            </w:r>
          </w:p>
        </w:tc>
        <w:tc>
          <w:tcPr>
            <w:tcW w:w="155" w:type="pct"/>
            <w:tcBorders>
              <w:top w:val="single" w:sz="4" w:space="0" w:color="auto"/>
              <w:left w:val="nil"/>
              <w:bottom w:val="single" w:sz="4" w:space="0" w:color="auto"/>
              <w:right w:val="nil"/>
            </w:tcBorders>
            <w:hideMark/>
          </w:tcPr>
          <w:p w14:paraId="2AFA626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008" w:type="pct"/>
            <w:tcBorders>
              <w:top w:val="single" w:sz="4" w:space="0" w:color="auto"/>
              <w:left w:val="nil"/>
              <w:bottom w:val="single" w:sz="4" w:space="0" w:color="auto"/>
              <w:right w:val="single" w:sz="4" w:space="0" w:color="auto"/>
            </w:tcBorders>
            <w:hideMark/>
          </w:tcPr>
          <w:p w14:paraId="629D320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34,116.00</w:t>
            </w:r>
          </w:p>
        </w:tc>
      </w:tr>
      <w:tr w:rsidR="008F4BA4" w:rsidRPr="008F4BA4" w14:paraId="7C92973E" w14:textId="77777777" w:rsidTr="008F4BA4">
        <w:trPr>
          <w:trHeight w:val="20"/>
        </w:trPr>
        <w:tc>
          <w:tcPr>
            <w:tcW w:w="3837" w:type="pct"/>
            <w:tcBorders>
              <w:top w:val="nil"/>
              <w:left w:val="single" w:sz="4" w:space="0" w:color="auto"/>
              <w:bottom w:val="single" w:sz="4" w:space="0" w:color="auto"/>
              <w:right w:val="single" w:sz="4" w:space="0" w:color="auto"/>
            </w:tcBorders>
            <w:hideMark/>
          </w:tcPr>
          <w:p w14:paraId="6C517646"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Aprovechamientos patrimoniales</w:t>
            </w:r>
          </w:p>
        </w:tc>
        <w:tc>
          <w:tcPr>
            <w:tcW w:w="155" w:type="pct"/>
            <w:tcBorders>
              <w:top w:val="single" w:sz="4" w:space="0" w:color="auto"/>
              <w:left w:val="nil"/>
              <w:bottom w:val="single" w:sz="4" w:space="0" w:color="auto"/>
              <w:right w:val="nil"/>
            </w:tcBorders>
            <w:hideMark/>
          </w:tcPr>
          <w:p w14:paraId="0C334C5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008" w:type="pct"/>
            <w:tcBorders>
              <w:top w:val="single" w:sz="4" w:space="0" w:color="auto"/>
              <w:left w:val="nil"/>
              <w:bottom w:val="single" w:sz="4" w:space="0" w:color="auto"/>
              <w:right w:val="single" w:sz="4" w:space="0" w:color="auto"/>
            </w:tcBorders>
            <w:hideMark/>
          </w:tcPr>
          <w:p w14:paraId="2704C1F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6C98285A" w14:textId="77777777" w:rsidTr="008F4BA4">
        <w:trPr>
          <w:trHeight w:val="20"/>
        </w:trPr>
        <w:tc>
          <w:tcPr>
            <w:tcW w:w="3837" w:type="pct"/>
            <w:tcBorders>
              <w:top w:val="nil"/>
              <w:left w:val="single" w:sz="4" w:space="0" w:color="auto"/>
              <w:bottom w:val="single" w:sz="4" w:space="0" w:color="auto"/>
              <w:right w:val="single" w:sz="4" w:space="0" w:color="auto"/>
            </w:tcBorders>
            <w:hideMark/>
          </w:tcPr>
          <w:p w14:paraId="1EC1164B"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 xml:space="preserve">Accesorios de aprovechamientos </w:t>
            </w:r>
          </w:p>
        </w:tc>
        <w:tc>
          <w:tcPr>
            <w:tcW w:w="155" w:type="pct"/>
            <w:tcBorders>
              <w:top w:val="single" w:sz="4" w:space="0" w:color="auto"/>
              <w:left w:val="nil"/>
              <w:bottom w:val="single" w:sz="4" w:space="0" w:color="auto"/>
              <w:right w:val="nil"/>
            </w:tcBorders>
            <w:hideMark/>
          </w:tcPr>
          <w:p w14:paraId="7080FCF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008" w:type="pct"/>
            <w:tcBorders>
              <w:top w:val="single" w:sz="4" w:space="0" w:color="auto"/>
              <w:left w:val="nil"/>
              <w:bottom w:val="single" w:sz="4" w:space="0" w:color="auto"/>
              <w:right w:val="single" w:sz="4" w:space="0" w:color="auto"/>
            </w:tcBorders>
            <w:hideMark/>
          </w:tcPr>
          <w:p w14:paraId="1F75284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00123B1A" w14:textId="77777777" w:rsidTr="008F4BA4">
        <w:trPr>
          <w:trHeight w:val="20"/>
        </w:trPr>
        <w:tc>
          <w:tcPr>
            <w:tcW w:w="3837" w:type="pct"/>
            <w:tcBorders>
              <w:top w:val="nil"/>
              <w:left w:val="single" w:sz="4" w:space="0" w:color="auto"/>
              <w:bottom w:val="single" w:sz="4" w:space="0" w:color="auto"/>
              <w:right w:val="single" w:sz="4" w:space="0" w:color="auto"/>
            </w:tcBorders>
            <w:hideMark/>
          </w:tcPr>
          <w:p w14:paraId="2450F3B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Aprovechamientos no comprendidos en las fracciones de la Ley de Ingresos causadas en ejercicios fiscales anteriores pendientes de liquidación o pago</w:t>
            </w:r>
          </w:p>
        </w:tc>
        <w:tc>
          <w:tcPr>
            <w:tcW w:w="155" w:type="pct"/>
            <w:tcBorders>
              <w:top w:val="single" w:sz="4" w:space="0" w:color="auto"/>
              <w:left w:val="nil"/>
              <w:bottom w:val="single" w:sz="4" w:space="0" w:color="auto"/>
              <w:right w:val="nil"/>
            </w:tcBorders>
          </w:tcPr>
          <w:p w14:paraId="50A37AF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AB23A3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008" w:type="pct"/>
            <w:tcBorders>
              <w:top w:val="single" w:sz="4" w:space="0" w:color="auto"/>
              <w:left w:val="nil"/>
              <w:bottom w:val="single" w:sz="4" w:space="0" w:color="auto"/>
              <w:right w:val="single" w:sz="4" w:space="0" w:color="auto"/>
            </w:tcBorders>
          </w:tcPr>
          <w:p w14:paraId="1271197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17E9D16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56720526"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6F3C5F31"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10.- </w:t>
      </w:r>
      <w:r w:rsidRPr="008F4BA4">
        <w:rPr>
          <w:rFonts w:ascii="Arial" w:eastAsia="Times New Roman" w:hAnsi="Arial"/>
          <w:sz w:val="20"/>
          <w:szCs w:val="20"/>
          <w:lang w:eastAsia="es-MX"/>
        </w:rPr>
        <w:t>Los ingresos por Participaciones que percibirá la Hacienda Pública Municipal se integrarán por los siguientes conceptos:</w:t>
      </w:r>
    </w:p>
    <w:tbl>
      <w:tblPr>
        <w:tblW w:w="9209" w:type="dxa"/>
        <w:tblInd w:w="75" w:type="dxa"/>
        <w:tblCellMar>
          <w:left w:w="70" w:type="dxa"/>
          <w:right w:w="70" w:type="dxa"/>
        </w:tblCellMar>
        <w:tblLook w:val="04A0" w:firstRow="1" w:lastRow="0" w:firstColumn="1" w:lastColumn="0" w:noHBand="0" w:noVBand="1"/>
      </w:tblPr>
      <w:tblGrid>
        <w:gridCol w:w="7083"/>
        <w:gridCol w:w="252"/>
        <w:gridCol w:w="1874"/>
      </w:tblGrid>
      <w:tr w:rsidR="008F4BA4" w:rsidRPr="008F4BA4" w14:paraId="2F2FA782" w14:textId="77777777" w:rsidTr="008F4BA4">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1CC0DA" w14:textId="77777777" w:rsidR="008F4BA4" w:rsidRPr="008F4BA4" w:rsidRDefault="008F4BA4" w:rsidP="008F4BA4">
            <w:pPr>
              <w:spacing w:after="0" w:line="360" w:lineRule="auto"/>
              <w:rPr>
                <w:rFonts w:ascii="Arial" w:eastAsia="Times New Roman" w:hAnsi="Arial"/>
                <w:b/>
                <w:color w:val="000000"/>
                <w:sz w:val="20"/>
                <w:szCs w:val="20"/>
                <w:lang w:eastAsia="es-MX"/>
              </w:rPr>
            </w:pPr>
            <w:r w:rsidRPr="008F4BA4">
              <w:rPr>
                <w:rFonts w:ascii="Arial" w:eastAsia="Times New Roman" w:hAnsi="Arial"/>
                <w:b/>
                <w:color w:val="000000"/>
                <w:sz w:val="20"/>
                <w:szCs w:val="20"/>
                <w:lang w:eastAsia="es-MX"/>
              </w:rPr>
              <w:lastRenderedPageBreak/>
              <w:t>Participaciones</w:t>
            </w:r>
          </w:p>
        </w:tc>
        <w:tc>
          <w:tcPr>
            <w:tcW w:w="252" w:type="dxa"/>
            <w:tcBorders>
              <w:top w:val="single" w:sz="4" w:space="0" w:color="auto"/>
              <w:left w:val="nil"/>
              <w:bottom w:val="single" w:sz="4" w:space="0" w:color="auto"/>
              <w:right w:val="nil"/>
            </w:tcBorders>
            <w:shd w:val="clear" w:color="auto" w:fill="D9D9D9"/>
            <w:hideMark/>
          </w:tcPr>
          <w:p w14:paraId="3C1F5452" w14:textId="77777777" w:rsidR="008F4BA4" w:rsidRPr="008F4BA4" w:rsidRDefault="008F4BA4" w:rsidP="008F4BA4">
            <w:pPr>
              <w:spacing w:after="0" w:line="360" w:lineRule="auto"/>
              <w:jc w:val="right"/>
              <w:rPr>
                <w:rFonts w:ascii="Arial" w:eastAsia="Times New Roman" w:hAnsi="Arial"/>
                <w:b/>
                <w:color w:val="000000"/>
                <w:sz w:val="20"/>
                <w:szCs w:val="20"/>
                <w:lang w:eastAsia="es-MX"/>
              </w:rPr>
            </w:pPr>
            <w:r w:rsidRPr="008F4BA4">
              <w:rPr>
                <w:rFonts w:ascii="Arial" w:eastAsia="Times New Roman" w:hAnsi="Arial"/>
                <w:b/>
                <w:color w:val="000000"/>
                <w:sz w:val="20"/>
                <w:szCs w:val="20"/>
                <w:lang w:eastAsia="es-MX"/>
              </w:rPr>
              <w:t>$</w:t>
            </w:r>
          </w:p>
        </w:tc>
        <w:tc>
          <w:tcPr>
            <w:tcW w:w="1874" w:type="dxa"/>
            <w:tcBorders>
              <w:top w:val="single" w:sz="4" w:space="0" w:color="auto"/>
              <w:left w:val="nil"/>
              <w:bottom w:val="single" w:sz="4" w:space="0" w:color="auto"/>
              <w:right w:val="single" w:sz="4" w:space="0" w:color="auto"/>
            </w:tcBorders>
            <w:shd w:val="clear" w:color="auto" w:fill="D9D9D9"/>
            <w:vAlign w:val="center"/>
            <w:hideMark/>
          </w:tcPr>
          <w:p w14:paraId="18F2A1A3" w14:textId="77777777" w:rsidR="008F4BA4" w:rsidRPr="008F4BA4" w:rsidRDefault="008F4BA4" w:rsidP="008F4BA4">
            <w:pPr>
              <w:spacing w:after="0" w:line="360" w:lineRule="auto"/>
              <w:jc w:val="right"/>
              <w:rPr>
                <w:rFonts w:ascii="Arial" w:eastAsia="Times New Roman" w:hAnsi="Arial"/>
                <w:b/>
                <w:color w:val="000000"/>
                <w:sz w:val="20"/>
                <w:szCs w:val="20"/>
                <w:lang w:eastAsia="es-MX"/>
              </w:rPr>
            </w:pPr>
            <w:r w:rsidRPr="008F4BA4">
              <w:rPr>
                <w:rFonts w:ascii="Arial" w:eastAsia="Times New Roman" w:hAnsi="Arial"/>
                <w:b/>
                <w:color w:val="000000"/>
                <w:sz w:val="20"/>
                <w:szCs w:val="20"/>
                <w:lang w:eastAsia="es-MX"/>
              </w:rPr>
              <w:t>16,817,807.00</w:t>
            </w:r>
          </w:p>
        </w:tc>
      </w:tr>
    </w:tbl>
    <w:p w14:paraId="5239F008"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13BA3987"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11.- </w:t>
      </w:r>
      <w:r w:rsidRPr="008F4BA4">
        <w:rPr>
          <w:rFonts w:ascii="Arial" w:eastAsia="Times New Roman" w:hAnsi="Arial"/>
          <w:sz w:val="20"/>
          <w:szCs w:val="20"/>
          <w:lang w:eastAsia="es-MX"/>
        </w:rPr>
        <w:t>Las aportaciones que recaudará la Hacienda Pública Municipal se integrarán con los siguientes conceptos:</w:t>
      </w:r>
    </w:p>
    <w:tbl>
      <w:tblPr>
        <w:tblW w:w="9186" w:type="dxa"/>
        <w:tblInd w:w="75" w:type="dxa"/>
        <w:tblCellMar>
          <w:left w:w="70" w:type="dxa"/>
          <w:right w:w="70" w:type="dxa"/>
        </w:tblCellMar>
        <w:tblLook w:val="04A0" w:firstRow="1" w:lastRow="0" w:firstColumn="1" w:lastColumn="0" w:noHBand="0" w:noVBand="1"/>
      </w:tblPr>
      <w:tblGrid>
        <w:gridCol w:w="7083"/>
        <w:gridCol w:w="283"/>
        <w:gridCol w:w="1820"/>
      </w:tblGrid>
      <w:tr w:rsidR="008F4BA4" w:rsidRPr="008F4BA4" w14:paraId="6C2C92C3" w14:textId="77777777" w:rsidTr="008F4BA4">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3DA29E"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Aportaciones</w:t>
            </w:r>
          </w:p>
        </w:tc>
        <w:tc>
          <w:tcPr>
            <w:tcW w:w="283" w:type="dxa"/>
            <w:tcBorders>
              <w:top w:val="single" w:sz="4" w:space="0" w:color="auto"/>
              <w:left w:val="single" w:sz="4" w:space="0" w:color="auto"/>
              <w:bottom w:val="single" w:sz="4" w:space="0" w:color="auto"/>
              <w:right w:val="nil"/>
            </w:tcBorders>
            <w:shd w:val="clear" w:color="auto" w:fill="D9D9D9"/>
            <w:hideMark/>
          </w:tcPr>
          <w:p w14:paraId="5994788A"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1820" w:type="dxa"/>
            <w:tcBorders>
              <w:top w:val="single" w:sz="4" w:space="0" w:color="auto"/>
              <w:left w:val="nil"/>
              <w:bottom w:val="single" w:sz="4" w:space="0" w:color="auto"/>
              <w:right w:val="single" w:sz="4" w:space="0" w:color="auto"/>
            </w:tcBorders>
            <w:shd w:val="clear" w:color="auto" w:fill="D9D9D9"/>
            <w:vAlign w:val="center"/>
            <w:hideMark/>
          </w:tcPr>
          <w:p w14:paraId="2FE12A9D"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3,911,712.00</w:t>
            </w:r>
          </w:p>
        </w:tc>
      </w:tr>
      <w:tr w:rsidR="008F4BA4" w:rsidRPr="008F4BA4" w14:paraId="0F7EF122" w14:textId="77777777" w:rsidTr="008F4BA4">
        <w:trPr>
          <w:trHeight w:val="300"/>
        </w:trPr>
        <w:tc>
          <w:tcPr>
            <w:tcW w:w="7083" w:type="dxa"/>
            <w:tcBorders>
              <w:top w:val="nil"/>
              <w:left w:val="single" w:sz="4" w:space="0" w:color="auto"/>
              <w:bottom w:val="single" w:sz="4" w:space="0" w:color="auto"/>
              <w:right w:val="single" w:sz="4" w:space="0" w:color="auto"/>
            </w:tcBorders>
            <w:vAlign w:val="center"/>
            <w:hideMark/>
          </w:tcPr>
          <w:p w14:paraId="050738DB" w14:textId="77777777" w:rsidR="008F4BA4" w:rsidRPr="008F4BA4" w:rsidRDefault="008F4BA4" w:rsidP="008F4BA4">
            <w:pPr>
              <w:spacing w:after="0" w:line="360" w:lineRule="auto"/>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Fondo de Aportaciones para la Infraestructura Social Municipal</w:t>
            </w:r>
          </w:p>
        </w:tc>
        <w:tc>
          <w:tcPr>
            <w:tcW w:w="283" w:type="dxa"/>
            <w:tcBorders>
              <w:top w:val="single" w:sz="4" w:space="0" w:color="auto"/>
              <w:left w:val="nil"/>
              <w:bottom w:val="single" w:sz="4" w:space="0" w:color="auto"/>
              <w:right w:val="nil"/>
            </w:tcBorders>
            <w:hideMark/>
          </w:tcPr>
          <w:p w14:paraId="011CE05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820" w:type="dxa"/>
            <w:tcBorders>
              <w:top w:val="single" w:sz="4" w:space="0" w:color="auto"/>
              <w:left w:val="nil"/>
              <w:bottom w:val="single" w:sz="4" w:space="0" w:color="auto"/>
              <w:right w:val="single" w:sz="4" w:space="0" w:color="auto"/>
            </w:tcBorders>
            <w:vAlign w:val="center"/>
            <w:hideMark/>
          </w:tcPr>
          <w:p w14:paraId="4BD6EE4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1,871,171.00</w:t>
            </w:r>
          </w:p>
        </w:tc>
      </w:tr>
      <w:tr w:rsidR="008F4BA4" w:rsidRPr="008F4BA4" w14:paraId="5D15E3F1" w14:textId="77777777" w:rsidTr="008F4BA4">
        <w:trPr>
          <w:trHeight w:val="300"/>
        </w:trPr>
        <w:tc>
          <w:tcPr>
            <w:tcW w:w="7083" w:type="dxa"/>
            <w:tcBorders>
              <w:top w:val="nil"/>
              <w:left w:val="single" w:sz="4" w:space="0" w:color="auto"/>
              <w:bottom w:val="single" w:sz="4" w:space="0" w:color="auto"/>
              <w:right w:val="single" w:sz="4" w:space="0" w:color="auto"/>
            </w:tcBorders>
            <w:vAlign w:val="center"/>
            <w:hideMark/>
          </w:tcPr>
          <w:p w14:paraId="13F5692A" w14:textId="77777777" w:rsidR="008F4BA4" w:rsidRPr="008F4BA4" w:rsidRDefault="008F4BA4" w:rsidP="008F4BA4">
            <w:pPr>
              <w:spacing w:after="0" w:line="360" w:lineRule="auto"/>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Fondo de Aportaciones para el Fortalecimiento Municipal</w:t>
            </w:r>
          </w:p>
        </w:tc>
        <w:tc>
          <w:tcPr>
            <w:tcW w:w="283" w:type="dxa"/>
            <w:tcBorders>
              <w:top w:val="single" w:sz="4" w:space="0" w:color="auto"/>
              <w:left w:val="nil"/>
              <w:bottom w:val="single" w:sz="4" w:space="0" w:color="auto"/>
              <w:right w:val="nil"/>
            </w:tcBorders>
            <w:hideMark/>
          </w:tcPr>
          <w:p w14:paraId="48D0327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820" w:type="dxa"/>
            <w:tcBorders>
              <w:top w:val="single" w:sz="4" w:space="0" w:color="auto"/>
              <w:left w:val="nil"/>
              <w:bottom w:val="single" w:sz="4" w:space="0" w:color="auto"/>
              <w:right w:val="single" w:sz="4" w:space="0" w:color="auto"/>
            </w:tcBorders>
            <w:vAlign w:val="center"/>
            <w:hideMark/>
          </w:tcPr>
          <w:p w14:paraId="762DFB7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2,040,541.00</w:t>
            </w:r>
          </w:p>
        </w:tc>
      </w:tr>
    </w:tbl>
    <w:p w14:paraId="2BD6865E"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5FED9A9D"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39516A67"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12.- </w:t>
      </w:r>
      <w:r w:rsidRPr="008F4BA4">
        <w:rPr>
          <w:rFonts w:ascii="Arial" w:eastAsia="Times New Roman" w:hAnsi="Arial"/>
          <w:sz w:val="20"/>
          <w:szCs w:val="20"/>
          <w:lang w:eastAsia="es-MX"/>
        </w:rPr>
        <w:t>Los ingresos extraordinarios que podrá percibir la Hacienda Pública Municipal serán los siguientes:</w:t>
      </w:r>
    </w:p>
    <w:tbl>
      <w:tblPr>
        <w:tblW w:w="4898" w:type="pct"/>
        <w:tblInd w:w="70" w:type="dxa"/>
        <w:tblCellMar>
          <w:left w:w="70" w:type="dxa"/>
          <w:right w:w="70" w:type="dxa"/>
        </w:tblCellMar>
        <w:tblLook w:val="04A0" w:firstRow="1" w:lastRow="0" w:firstColumn="1" w:lastColumn="0" w:noHBand="0" w:noVBand="1"/>
      </w:tblPr>
      <w:tblGrid>
        <w:gridCol w:w="6939"/>
        <w:gridCol w:w="280"/>
        <w:gridCol w:w="1706"/>
      </w:tblGrid>
      <w:tr w:rsidR="008F4BA4" w:rsidRPr="008F4BA4" w14:paraId="5DEDD09E" w14:textId="77777777" w:rsidTr="008F4BA4">
        <w:trPr>
          <w:trHeight w:val="20"/>
        </w:trPr>
        <w:tc>
          <w:tcPr>
            <w:tcW w:w="3887" w:type="pct"/>
            <w:tcBorders>
              <w:top w:val="single" w:sz="4" w:space="0" w:color="auto"/>
              <w:left w:val="single" w:sz="4" w:space="0" w:color="auto"/>
              <w:bottom w:val="single" w:sz="4" w:space="0" w:color="auto"/>
              <w:right w:val="single" w:sz="4" w:space="0" w:color="auto"/>
            </w:tcBorders>
            <w:shd w:val="clear" w:color="auto" w:fill="D9D9D9"/>
            <w:hideMark/>
          </w:tcPr>
          <w:p w14:paraId="036BC471"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Ingresos por ventas de bienes, prestaciones de servicios y otros ingresos</w:t>
            </w:r>
          </w:p>
        </w:tc>
        <w:tc>
          <w:tcPr>
            <w:tcW w:w="157" w:type="pct"/>
            <w:tcBorders>
              <w:top w:val="single" w:sz="4" w:space="0" w:color="auto"/>
              <w:left w:val="nil"/>
              <w:bottom w:val="single" w:sz="4" w:space="0" w:color="auto"/>
              <w:right w:val="nil"/>
            </w:tcBorders>
            <w:shd w:val="clear" w:color="auto" w:fill="D9D9D9"/>
          </w:tcPr>
          <w:p w14:paraId="585BE06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57BD39A5"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56" w:type="pct"/>
            <w:tcBorders>
              <w:top w:val="single" w:sz="4" w:space="0" w:color="auto"/>
              <w:left w:val="nil"/>
              <w:bottom w:val="single" w:sz="4" w:space="0" w:color="auto"/>
              <w:right w:val="single" w:sz="4" w:space="0" w:color="auto"/>
            </w:tcBorders>
            <w:shd w:val="clear" w:color="auto" w:fill="D9D9D9"/>
          </w:tcPr>
          <w:p w14:paraId="11594171"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p>
          <w:p w14:paraId="28303F01"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0.00</w:t>
            </w:r>
          </w:p>
        </w:tc>
      </w:tr>
      <w:tr w:rsidR="008F4BA4" w:rsidRPr="008F4BA4" w14:paraId="5E92522B"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076933A4"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instituciones públicas de seguridad social</w:t>
            </w:r>
          </w:p>
        </w:tc>
        <w:tc>
          <w:tcPr>
            <w:tcW w:w="157" w:type="pct"/>
            <w:tcBorders>
              <w:top w:val="single" w:sz="4" w:space="0" w:color="auto"/>
              <w:left w:val="nil"/>
              <w:bottom w:val="single" w:sz="4" w:space="0" w:color="auto"/>
              <w:right w:val="nil"/>
            </w:tcBorders>
          </w:tcPr>
          <w:p w14:paraId="69EEBFD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741995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7AA414A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3B8AB5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358A89B9"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2E67177C"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 de empresas productivas del estado</w:t>
            </w:r>
          </w:p>
        </w:tc>
        <w:tc>
          <w:tcPr>
            <w:tcW w:w="157" w:type="pct"/>
            <w:tcBorders>
              <w:top w:val="single" w:sz="4" w:space="0" w:color="auto"/>
              <w:left w:val="nil"/>
              <w:bottom w:val="single" w:sz="4" w:space="0" w:color="auto"/>
              <w:right w:val="nil"/>
            </w:tcBorders>
          </w:tcPr>
          <w:p w14:paraId="43FCBE0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5213AF9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58434C6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8D6050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50BA2F9"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1ED244F1"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entidades paraestatales y fideicomisos no empresariales y no financieros</w:t>
            </w:r>
          </w:p>
        </w:tc>
        <w:tc>
          <w:tcPr>
            <w:tcW w:w="157" w:type="pct"/>
            <w:tcBorders>
              <w:top w:val="single" w:sz="4" w:space="0" w:color="auto"/>
              <w:left w:val="nil"/>
              <w:bottom w:val="single" w:sz="4" w:space="0" w:color="auto"/>
              <w:right w:val="nil"/>
            </w:tcBorders>
          </w:tcPr>
          <w:p w14:paraId="03AB970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8CD102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1DF2702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78C47D6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776903DA"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4A77FA1B"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entidades paraestatales empresariales no financieras con participación estatal mayoritaria</w:t>
            </w:r>
          </w:p>
        </w:tc>
        <w:tc>
          <w:tcPr>
            <w:tcW w:w="157" w:type="pct"/>
            <w:tcBorders>
              <w:top w:val="single" w:sz="4" w:space="0" w:color="auto"/>
              <w:left w:val="nil"/>
              <w:bottom w:val="single" w:sz="4" w:space="0" w:color="auto"/>
              <w:right w:val="nil"/>
            </w:tcBorders>
          </w:tcPr>
          <w:p w14:paraId="77C2BAD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487C76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7FA159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001ADA7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13A9DF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0CB6ED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5252B7CA"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12C5ADCC"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entidades paraestatales empresariales financieras monetarias con participación estatal mayoritaria</w:t>
            </w:r>
          </w:p>
        </w:tc>
        <w:tc>
          <w:tcPr>
            <w:tcW w:w="157" w:type="pct"/>
            <w:tcBorders>
              <w:top w:val="single" w:sz="4" w:space="0" w:color="auto"/>
              <w:left w:val="nil"/>
              <w:bottom w:val="single" w:sz="4" w:space="0" w:color="auto"/>
              <w:right w:val="nil"/>
            </w:tcBorders>
          </w:tcPr>
          <w:p w14:paraId="44A9184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615BD0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B018FD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75F7B37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3AADF62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3EC979C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3B624EF"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4A61A60F"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entidades paraestatales empresariales financieras no monetarias con participación estatal mayoritaria</w:t>
            </w:r>
          </w:p>
        </w:tc>
        <w:tc>
          <w:tcPr>
            <w:tcW w:w="157" w:type="pct"/>
            <w:tcBorders>
              <w:top w:val="single" w:sz="4" w:space="0" w:color="auto"/>
              <w:left w:val="nil"/>
              <w:bottom w:val="single" w:sz="4" w:space="0" w:color="auto"/>
              <w:right w:val="nil"/>
            </w:tcBorders>
          </w:tcPr>
          <w:p w14:paraId="1F2C79F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84F135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5CA646C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71F5128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1D4E2F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3F150037"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773F56C8"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1DB3AE55"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fideicomisos financieros públicos con participación estatal mayoritaria</w:t>
            </w:r>
          </w:p>
        </w:tc>
        <w:tc>
          <w:tcPr>
            <w:tcW w:w="157" w:type="pct"/>
            <w:tcBorders>
              <w:top w:val="single" w:sz="4" w:space="0" w:color="auto"/>
              <w:left w:val="nil"/>
              <w:bottom w:val="single" w:sz="4" w:space="0" w:color="auto"/>
              <w:right w:val="nil"/>
            </w:tcBorders>
          </w:tcPr>
          <w:p w14:paraId="1133ADA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698963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26C678B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711F70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5D87821"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53F1252D"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los poderes legislativo y judicial y de los órganos autónomos</w:t>
            </w:r>
          </w:p>
        </w:tc>
        <w:tc>
          <w:tcPr>
            <w:tcW w:w="157" w:type="pct"/>
            <w:tcBorders>
              <w:top w:val="single" w:sz="4" w:space="0" w:color="auto"/>
              <w:left w:val="nil"/>
              <w:bottom w:val="single" w:sz="4" w:space="0" w:color="auto"/>
              <w:right w:val="nil"/>
            </w:tcBorders>
          </w:tcPr>
          <w:p w14:paraId="652C063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4F64D4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57FFA7E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5DA616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5032077B"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7C85422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ventas de bienes y servicios producidos en establecimientos del Gobierno Central</w:t>
            </w:r>
          </w:p>
        </w:tc>
        <w:tc>
          <w:tcPr>
            <w:tcW w:w="157" w:type="pct"/>
            <w:tcBorders>
              <w:top w:val="single" w:sz="4" w:space="0" w:color="auto"/>
              <w:left w:val="nil"/>
              <w:bottom w:val="single" w:sz="4" w:space="0" w:color="auto"/>
              <w:right w:val="nil"/>
            </w:tcBorders>
          </w:tcPr>
          <w:p w14:paraId="1F48E7C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AEFB97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69AC039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711C7F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339B69D5" w14:textId="77777777" w:rsidTr="008F4BA4">
        <w:trPr>
          <w:trHeight w:val="20"/>
        </w:trPr>
        <w:tc>
          <w:tcPr>
            <w:tcW w:w="3887" w:type="pct"/>
            <w:tcBorders>
              <w:top w:val="single" w:sz="4" w:space="0" w:color="auto"/>
              <w:left w:val="single" w:sz="4" w:space="0" w:color="auto"/>
              <w:bottom w:val="single" w:sz="4" w:space="0" w:color="auto"/>
              <w:right w:val="single" w:sz="4" w:space="0" w:color="auto"/>
            </w:tcBorders>
            <w:shd w:val="clear" w:color="auto" w:fill="D9D9D9"/>
            <w:hideMark/>
          </w:tcPr>
          <w:p w14:paraId="2A55D9F8"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lastRenderedPageBreak/>
              <w:t>Transferencias, Asignaciones, Subsidios y subvenciones, y pensiones y jubilaciones</w:t>
            </w:r>
          </w:p>
        </w:tc>
        <w:tc>
          <w:tcPr>
            <w:tcW w:w="157" w:type="pct"/>
            <w:tcBorders>
              <w:top w:val="single" w:sz="4" w:space="0" w:color="auto"/>
              <w:left w:val="nil"/>
              <w:bottom w:val="single" w:sz="4" w:space="0" w:color="auto"/>
              <w:right w:val="nil"/>
            </w:tcBorders>
            <w:shd w:val="clear" w:color="auto" w:fill="D9D9D9"/>
          </w:tcPr>
          <w:p w14:paraId="3A97C23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B0321AE"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56" w:type="pct"/>
            <w:tcBorders>
              <w:top w:val="single" w:sz="4" w:space="0" w:color="auto"/>
              <w:left w:val="nil"/>
              <w:bottom w:val="single" w:sz="4" w:space="0" w:color="auto"/>
              <w:right w:val="single" w:sz="4" w:space="0" w:color="auto"/>
            </w:tcBorders>
            <w:shd w:val="clear" w:color="auto" w:fill="D9D9D9"/>
          </w:tcPr>
          <w:p w14:paraId="722FFEA7"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p>
          <w:p w14:paraId="364942FB"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0.00</w:t>
            </w:r>
          </w:p>
        </w:tc>
      </w:tr>
      <w:tr w:rsidR="008F4BA4" w:rsidRPr="008F4BA4" w14:paraId="04271B0C"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6C37D144"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Transferencias y asignaciones</w:t>
            </w:r>
          </w:p>
        </w:tc>
        <w:tc>
          <w:tcPr>
            <w:tcW w:w="157" w:type="pct"/>
            <w:tcBorders>
              <w:top w:val="single" w:sz="4" w:space="0" w:color="auto"/>
              <w:left w:val="nil"/>
              <w:bottom w:val="single" w:sz="4" w:space="0" w:color="auto"/>
              <w:right w:val="nil"/>
            </w:tcBorders>
            <w:hideMark/>
          </w:tcPr>
          <w:p w14:paraId="3464031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hideMark/>
          </w:tcPr>
          <w:p w14:paraId="7BD70D5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34D5BF41"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6B45526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Subsidios y Subvenciones</w:t>
            </w:r>
          </w:p>
        </w:tc>
        <w:tc>
          <w:tcPr>
            <w:tcW w:w="157" w:type="pct"/>
            <w:tcBorders>
              <w:top w:val="single" w:sz="4" w:space="0" w:color="auto"/>
              <w:left w:val="nil"/>
              <w:bottom w:val="single" w:sz="4" w:space="0" w:color="auto"/>
              <w:right w:val="nil"/>
            </w:tcBorders>
            <w:hideMark/>
          </w:tcPr>
          <w:p w14:paraId="5D783334"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hideMark/>
          </w:tcPr>
          <w:p w14:paraId="67514BC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5EB0A115"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0716FAE8"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 xml:space="preserve">Pensiones y Jubilaciones </w:t>
            </w:r>
          </w:p>
        </w:tc>
        <w:tc>
          <w:tcPr>
            <w:tcW w:w="157" w:type="pct"/>
            <w:tcBorders>
              <w:top w:val="single" w:sz="4" w:space="0" w:color="auto"/>
              <w:left w:val="nil"/>
              <w:bottom w:val="single" w:sz="4" w:space="0" w:color="auto"/>
              <w:right w:val="nil"/>
            </w:tcBorders>
            <w:hideMark/>
          </w:tcPr>
          <w:p w14:paraId="17A4450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hideMark/>
          </w:tcPr>
          <w:p w14:paraId="13F9514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167A9277"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39207F9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Transferencias a Fideicomisos, mandatos y análogos</w:t>
            </w:r>
          </w:p>
        </w:tc>
        <w:tc>
          <w:tcPr>
            <w:tcW w:w="157" w:type="pct"/>
            <w:tcBorders>
              <w:top w:val="single" w:sz="4" w:space="0" w:color="auto"/>
              <w:left w:val="nil"/>
              <w:bottom w:val="single" w:sz="4" w:space="0" w:color="auto"/>
              <w:right w:val="nil"/>
            </w:tcBorders>
            <w:hideMark/>
          </w:tcPr>
          <w:p w14:paraId="2ECC93D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hideMark/>
          </w:tcPr>
          <w:p w14:paraId="79503E7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77518A50" w14:textId="77777777" w:rsidR="008F4BA4" w:rsidRPr="008F4BA4" w:rsidRDefault="008F4BA4" w:rsidP="008F4BA4">
      <w:pPr>
        <w:spacing w:after="0" w:line="360" w:lineRule="auto"/>
        <w:rPr>
          <w:rFonts w:ascii="Arial" w:hAnsi="Arial"/>
          <w:vanish/>
          <w:sz w:val="20"/>
          <w:szCs w:val="20"/>
        </w:rPr>
      </w:pPr>
    </w:p>
    <w:p w14:paraId="0E3409EA" w14:textId="77777777" w:rsidR="008F4BA4" w:rsidRPr="008F4BA4" w:rsidRDefault="008F4BA4" w:rsidP="008F4BA4"/>
    <w:tbl>
      <w:tblPr>
        <w:tblW w:w="49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38"/>
        <w:gridCol w:w="243"/>
        <w:gridCol w:w="351"/>
        <w:gridCol w:w="1424"/>
      </w:tblGrid>
      <w:tr w:rsidR="008F4BA4" w:rsidRPr="008F4BA4" w14:paraId="1EC0DD4B" w14:textId="77777777" w:rsidTr="008F4BA4">
        <w:trPr>
          <w:trHeight w:val="20"/>
        </w:trPr>
        <w:tc>
          <w:tcPr>
            <w:tcW w:w="3886" w:type="pct"/>
            <w:tcBorders>
              <w:top w:val="single" w:sz="4" w:space="0" w:color="000000"/>
              <w:left w:val="single" w:sz="4" w:space="0" w:color="000000"/>
              <w:bottom w:val="single" w:sz="4" w:space="0" w:color="000000"/>
              <w:right w:val="single" w:sz="4" w:space="0" w:color="000000"/>
            </w:tcBorders>
            <w:shd w:val="clear" w:color="auto" w:fill="D9D9D9"/>
            <w:hideMark/>
          </w:tcPr>
          <w:p w14:paraId="7D6D0A61"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r w:rsidRPr="008F4BA4">
              <w:rPr>
                <w:rFonts w:ascii="Arial" w:eastAsia="Times New Roman" w:hAnsi="Arial"/>
                <w:b/>
                <w:sz w:val="20"/>
                <w:szCs w:val="20"/>
                <w:lang w:eastAsia="es-MX"/>
              </w:rPr>
              <w:t>Convenios</w:t>
            </w:r>
          </w:p>
        </w:tc>
        <w:tc>
          <w:tcPr>
            <w:tcW w:w="134" w:type="pct"/>
            <w:tcBorders>
              <w:top w:val="single" w:sz="4" w:space="0" w:color="000000"/>
              <w:left w:val="single" w:sz="4" w:space="0" w:color="000000"/>
              <w:bottom w:val="single" w:sz="4" w:space="0" w:color="000000"/>
              <w:right w:val="nil"/>
            </w:tcBorders>
            <w:shd w:val="clear" w:color="auto" w:fill="D9D9D9"/>
            <w:hideMark/>
          </w:tcPr>
          <w:p w14:paraId="5B342A2A" w14:textId="77777777" w:rsidR="008F4BA4" w:rsidRPr="008F4BA4" w:rsidRDefault="008F4BA4" w:rsidP="008F4BA4">
            <w:pPr>
              <w:widowControl w:val="0"/>
              <w:autoSpaceDE w:val="0"/>
              <w:autoSpaceDN w:val="0"/>
              <w:spacing w:after="0" w:line="360" w:lineRule="auto"/>
              <w:jc w:val="center"/>
              <w:rPr>
                <w:rFonts w:ascii="Arial" w:hAnsi="Arial"/>
                <w:b/>
                <w:bCs/>
                <w:sz w:val="20"/>
                <w:szCs w:val="20"/>
              </w:rPr>
            </w:pPr>
            <w:r w:rsidRPr="008F4BA4">
              <w:rPr>
                <w:rFonts w:ascii="Arial" w:eastAsia="Times New Roman" w:hAnsi="Arial"/>
                <w:b/>
                <w:bCs/>
                <w:color w:val="000000"/>
                <w:sz w:val="20"/>
                <w:szCs w:val="20"/>
                <w:lang w:eastAsia="es-MX"/>
              </w:rPr>
              <w:t>$</w:t>
            </w:r>
          </w:p>
        </w:tc>
        <w:tc>
          <w:tcPr>
            <w:tcW w:w="194" w:type="pct"/>
            <w:tcBorders>
              <w:top w:val="single" w:sz="4" w:space="0" w:color="000000"/>
              <w:left w:val="nil"/>
              <w:bottom w:val="single" w:sz="4" w:space="0" w:color="000000"/>
              <w:right w:val="nil"/>
            </w:tcBorders>
            <w:shd w:val="clear" w:color="auto" w:fill="D9D9D9"/>
            <w:hideMark/>
          </w:tcPr>
          <w:p w14:paraId="7B428211" w14:textId="77777777" w:rsidR="008F4BA4" w:rsidRPr="008F4BA4" w:rsidRDefault="008F4BA4" w:rsidP="008F4BA4">
            <w:pPr>
              <w:rPr>
                <w:rFonts w:ascii="Arial" w:hAnsi="Arial"/>
                <w:b/>
                <w:bCs/>
                <w:sz w:val="20"/>
                <w:szCs w:val="20"/>
              </w:rPr>
            </w:pPr>
          </w:p>
        </w:tc>
        <w:tc>
          <w:tcPr>
            <w:tcW w:w="786" w:type="pct"/>
            <w:tcBorders>
              <w:top w:val="single" w:sz="4" w:space="0" w:color="000000"/>
              <w:left w:val="nil"/>
              <w:bottom w:val="single" w:sz="4" w:space="0" w:color="000000"/>
              <w:right w:val="single" w:sz="4" w:space="0" w:color="000000"/>
            </w:tcBorders>
            <w:shd w:val="clear" w:color="auto" w:fill="D9D9D9"/>
            <w:hideMark/>
          </w:tcPr>
          <w:p w14:paraId="4184CD32" w14:textId="77777777" w:rsidR="008F4BA4" w:rsidRPr="008F4BA4" w:rsidRDefault="008F4BA4" w:rsidP="008F4BA4">
            <w:pPr>
              <w:widowControl w:val="0"/>
              <w:autoSpaceDE w:val="0"/>
              <w:autoSpaceDN w:val="0"/>
              <w:adjustRightInd w:val="0"/>
              <w:spacing w:after="0" w:line="360" w:lineRule="auto"/>
              <w:jc w:val="right"/>
              <w:rPr>
                <w:rFonts w:ascii="Arial" w:eastAsia="Times New Roman" w:hAnsi="Arial"/>
                <w:b/>
                <w:sz w:val="20"/>
                <w:szCs w:val="20"/>
                <w:lang w:eastAsia="es-MX"/>
              </w:rPr>
            </w:pPr>
            <w:r w:rsidRPr="008F4BA4">
              <w:rPr>
                <w:rFonts w:ascii="Arial" w:eastAsia="Times New Roman" w:hAnsi="Arial"/>
                <w:b/>
                <w:sz w:val="20"/>
                <w:szCs w:val="20"/>
                <w:lang w:eastAsia="es-MX"/>
              </w:rPr>
              <w:t>1’068,286.00</w:t>
            </w:r>
          </w:p>
        </w:tc>
      </w:tr>
      <w:tr w:rsidR="008F4BA4" w:rsidRPr="008F4BA4" w14:paraId="5CCF9519" w14:textId="77777777" w:rsidTr="008F4BA4">
        <w:trPr>
          <w:trHeight w:val="20"/>
        </w:trPr>
        <w:tc>
          <w:tcPr>
            <w:tcW w:w="3886" w:type="pct"/>
            <w:tcBorders>
              <w:top w:val="single" w:sz="4" w:space="0" w:color="000000"/>
              <w:left w:val="single" w:sz="4" w:space="0" w:color="000000"/>
              <w:bottom w:val="single" w:sz="4" w:space="0" w:color="000000"/>
              <w:right w:val="single" w:sz="4" w:space="0" w:color="000000"/>
            </w:tcBorders>
            <w:hideMark/>
          </w:tcPr>
          <w:p w14:paraId="67F64FD3"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sz w:val="20"/>
                <w:szCs w:val="20"/>
                <w:lang w:eastAsia="es-MX"/>
              </w:rPr>
              <w:t>Con la Federación o el Estado: Hábitat, Tu Casa, 3x1 migrantes, Rescate de Espacios Públicos, entre otros.</w:t>
            </w:r>
          </w:p>
        </w:tc>
        <w:tc>
          <w:tcPr>
            <w:tcW w:w="134" w:type="pct"/>
            <w:tcBorders>
              <w:top w:val="single" w:sz="4" w:space="0" w:color="000000"/>
              <w:left w:val="single" w:sz="4" w:space="0" w:color="000000"/>
              <w:bottom w:val="single" w:sz="4" w:space="0" w:color="000000"/>
              <w:right w:val="nil"/>
            </w:tcBorders>
          </w:tcPr>
          <w:p w14:paraId="6F6139BA" w14:textId="77777777" w:rsidR="008F4BA4" w:rsidRPr="008F4BA4" w:rsidRDefault="008F4BA4" w:rsidP="008F4BA4">
            <w:pPr>
              <w:widowControl w:val="0"/>
              <w:autoSpaceDE w:val="0"/>
              <w:autoSpaceDN w:val="0"/>
              <w:spacing w:after="0" w:line="360" w:lineRule="auto"/>
              <w:jc w:val="center"/>
              <w:rPr>
                <w:rFonts w:ascii="Arial" w:eastAsia="Times New Roman" w:hAnsi="Arial"/>
                <w:color w:val="000000"/>
                <w:sz w:val="20"/>
                <w:szCs w:val="20"/>
                <w:lang w:eastAsia="es-MX"/>
              </w:rPr>
            </w:pPr>
          </w:p>
          <w:p w14:paraId="7FF079DF" w14:textId="77777777" w:rsidR="008F4BA4" w:rsidRPr="008F4BA4" w:rsidRDefault="008F4BA4" w:rsidP="008F4BA4">
            <w:pPr>
              <w:widowControl w:val="0"/>
              <w:autoSpaceDE w:val="0"/>
              <w:autoSpaceDN w:val="0"/>
              <w:spacing w:after="0" w:line="360" w:lineRule="auto"/>
              <w:jc w:val="center"/>
              <w:rPr>
                <w:rFonts w:ascii="Arial" w:hAnsi="Arial"/>
                <w:sz w:val="20"/>
                <w:szCs w:val="20"/>
              </w:rPr>
            </w:pPr>
            <w:r w:rsidRPr="008F4BA4">
              <w:rPr>
                <w:rFonts w:ascii="Arial" w:eastAsia="Times New Roman" w:hAnsi="Arial"/>
                <w:color w:val="000000"/>
                <w:sz w:val="20"/>
                <w:szCs w:val="20"/>
                <w:lang w:eastAsia="es-MX"/>
              </w:rPr>
              <w:t>$</w:t>
            </w:r>
          </w:p>
        </w:tc>
        <w:tc>
          <w:tcPr>
            <w:tcW w:w="194" w:type="pct"/>
            <w:tcBorders>
              <w:top w:val="single" w:sz="4" w:space="0" w:color="000000"/>
              <w:left w:val="nil"/>
              <w:bottom w:val="single" w:sz="4" w:space="0" w:color="000000"/>
              <w:right w:val="nil"/>
            </w:tcBorders>
          </w:tcPr>
          <w:p w14:paraId="47805008" w14:textId="77777777" w:rsidR="008F4BA4" w:rsidRPr="008F4BA4" w:rsidRDefault="008F4BA4" w:rsidP="008F4BA4">
            <w:pPr>
              <w:widowControl w:val="0"/>
              <w:autoSpaceDE w:val="0"/>
              <w:autoSpaceDN w:val="0"/>
              <w:spacing w:after="0" w:line="360" w:lineRule="auto"/>
              <w:jc w:val="center"/>
              <w:rPr>
                <w:rFonts w:ascii="Arial" w:hAnsi="Arial"/>
                <w:sz w:val="20"/>
                <w:szCs w:val="20"/>
              </w:rPr>
            </w:pPr>
          </w:p>
          <w:p w14:paraId="208B0BAA" w14:textId="77777777" w:rsidR="008F4BA4" w:rsidRPr="008F4BA4" w:rsidRDefault="008F4BA4" w:rsidP="008F4BA4">
            <w:pPr>
              <w:widowControl w:val="0"/>
              <w:autoSpaceDE w:val="0"/>
              <w:autoSpaceDN w:val="0"/>
              <w:spacing w:after="0" w:line="360" w:lineRule="auto"/>
              <w:jc w:val="center"/>
              <w:rPr>
                <w:rFonts w:ascii="Arial" w:hAnsi="Arial"/>
                <w:sz w:val="20"/>
                <w:szCs w:val="20"/>
              </w:rPr>
            </w:pPr>
          </w:p>
        </w:tc>
        <w:tc>
          <w:tcPr>
            <w:tcW w:w="786" w:type="pct"/>
            <w:tcBorders>
              <w:top w:val="single" w:sz="4" w:space="0" w:color="000000"/>
              <w:left w:val="nil"/>
              <w:bottom w:val="single" w:sz="4" w:space="0" w:color="000000"/>
              <w:right w:val="single" w:sz="4" w:space="0" w:color="000000"/>
            </w:tcBorders>
          </w:tcPr>
          <w:p w14:paraId="114B3A8C" w14:textId="77777777" w:rsidR="008F4BA4" w:rsidRPr="008F4BA4" w:rsidRDefault="008F4BA4" w:rsidP="008F4BA4">
            <w:pPr>
              <w:widowControl w:val="0"/>
              <w:autoSpaceDE w:val="0"/>
              <w:autoSpaceDN w:val="0"/>
              <w:adjustRightInd w:val="0"/>
              <w:spacing w:after="0" w:line="360" w:lineRule="auto"/>
              <w:jc w:val="center"/>
              <w:rPr>
                <w:rFonts w:ascii="Arial" w:eastAsia="Times New Roman" w:hAnsi="Arial"/>
                <w:sz w:val="20"/>
                <w:szCs w:val="20"/>
                <w:lang w:eastAsia="es-MX"/>
              </w:rPr>
            </w:pPr>
          </w:p>
          <w:p w14:paraId="0E11D2C5" w14:textId="77777777" w:rsidR="008F4BA4" w:rsidRPr="008F4BA4" w:rsidRDefault="008F4BA4" w:rsidP="008F4BA4">
            <w:pPr>
              <w:widowControl w:val="0"/>
              <w:autoSpaceDE w:val="0"/>
              <w:autoSpaceDN w:val="0"/>
              <w:adjustRightInd w:val="0"/>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xml:space="preserve"> 1’068,286.00</w:t>
            </w:r>
          </w:p>
        </w:tc>
      </w:tr>
    </w:tbl>
    <w:p w14:paraId="2297CF81" w14:textId="77777777" w:rsidR="008F4BA4" w:rsidRPr="008F4BA4" w:rsidRDefault="008F4BA4" w:rsidP="008F4BA4"/>
    <w:tbl>
      <w:tblPr>
        <w:tblW w:w="49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38"/>
        <w:gridCol w:w="243"/>
        <w:gridCol w:w="351"/>
        <w:gridCol w:w="1424"/>
      </w:tblGrid>
      <w:tr w:rsidR="008F4BA4" w:rsidRPr="008F4BA4" w14:paraId="443DB267" w14:textId="77777777" w:rsidTr="008F4BA4">
        <w:trPr>
          <w:trHeight w:val="20"/>
        </w:trPr>
        <w:tc>
          <w:tcPr>
            <w:tcW w:w="3886" w:type="pct"/>
            <w:tcBorders>
              <w:top w:val="single" w:sz="4" w:space="0" w:color="000000"/>
              <w:left w:val="single" w:sz="4" w:space="0" w:color="000000"/>
              <w:bottom w:val="single" w:sz="4" w:space="0" w:color="000000"/>
              <w:right w:val="single" w:sz="4" w:space="0" w:color="000000"/>
            </w:tcBorders>
            <w:hideMark/>
          </w:tcPr>
          <w:p w14:paraId="35003F29" w14:textId="77777777" w:rsidR="008F4BA4" w:rsidRPr="008F4BA4" w:rsidRDefault="008F4BA4" w:rsidP="008F4BA4">
            <w:pPr>
              <w:widowControl w:val="0"/>
              <w:autoSpaceDE w:val="0"/>
              <w:autoSpaceDN w:val="0"/>
              <w:spacing w:after="0" w:line="360" w:lineRule="auto"/>
              <w:jc w:val="both"/>
              <w:rPr>
                <w:rFonts w:ascii="Arial" w:hAnsi="Arial"/>
                <w:b/>
                <w:sz w:val="20"/>
                <w:szCs w:val="20"/>
              </w:rPr>
            </w:pPr>
            <w:r w:rsidRPr="008F4BA4">
              <w:rPr>
                <w:rFonts w:ascii="Arial" w:hAnsi="Arial"/>
                <w:b/>
                <w:sz w:val="20"/>
                <w:szCs w:val="20"/>
              </w:rPr>
              <w:t>EL TOTAL DE INGRESOS QUE EL MUNICIPIO DE TELCHAC PUERTO, YUCATÁN PERCIBIRÁ DURANTE EL EJERCICIO FISCAL 2026, ASCENDERÁ A:</w:t>
            </w:r>
          </w:p>
        </w:tc>
        <w:tc>
          <w:tcPr>
            <w:tcW w:w="134" w:type="pct"/>
            <w:tcBorders>
              <w:top w:val="single" w:sz="4" w:space="0" w:color="000000"/>
              <w:left w:val="single" w:sz="4" w:space="0" w:color="000000"/>
              <w:bottom w:val="single" w:sz="4" w:space="0" w:color="000000"/>
              <w:right w:val="nil"/>
            </w:tcBorders>
          </w:tcPr>
          <w:p w14:paraId="6583E3AE" w14:textId="77777777" w:rsidR="008F4BA4" w:rsidRPr="008F4BA4" w:rsidRDefault="008F4BA4" w:rsidP="008F4BA4">
            <w:pPr>
              <w:widowControl w:val="0"/>
              <w:autoSpaceDE w:val="0"/>
              <w:autoSpaceDN w:val="0"/>
              <w:spacing w:after="0" w:line="360" w:lineRule="auto"/>
              <w:rPr>
                <w:rFonts w:ascii="Arial" w:eastAsia="Times New Roman" w:hAnsi="Arial"/>
                <w:color w:val="000000"/>
                <w:sz w:val="20"/>
                <w:szCs w:val="20"/>
                <w:lang w:eastAsia="es-MX"/>
              </w:rPr>
            </w:pPr>
          </w:p>
          <w:p w14:paraId="0FC2779C" w14:textId="77777777" w:rsidR="008F4BA4" w:rsidRPr="008F4BA4" w:rsidRDefault="008F4BA4" w:rsidP="008F4BA4">
            <w:pPr>
              <w:widowControl w:val="0"/>
              <w:autoSpaceDE w:val="0"/>
              <w:autoSpaceDN w:val="0"/>
              <w:spacing w:after="0" w:line="360" w:lineRule="auto"/>
              <w:rPr>
                <w:rFonts w:ascii="Arial" w:eastAsia="Times New Roman" w:hAnsi="Arial"/>
                <w:color w:val="000000"/>
                <w:sz w:val="20"/>
                <w:szCs w:val="20"/>
                <w:lang w:eastAsia="es-MX"/>
              </w:rPr>
            </w:pPr>
          </w:p>
          <w:p w14:paraId="327356A4" w14:textId="77777777" w:rsidR="008F4BA4" w:rsidRPr="008F4BA4" w:rsidRDefault="008F4BA4" w:rsidP="008F4BA4">
            <w:pPr>
              <w:widowControl w:val="0"/>
              <w:autoSpaceDE w:val="0"/>
              <w:autoSpaceDN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94" w:type="pct"/>
            <w:tcBorders>
              <w:top w:val="single" w:sz="4" w:space="0" w:color="000000"/>
              <w:left w:val="nil"/>
              <w:bottom w:val="single" w:sz="4" w:space="0" w:color="000000"/>
              <w:right w:val="nil"/>
            </w:tcBorders>
          </w:tcPr>
          <w:p w14:paraId="0DCFA98C" w14:textId="77777777" w:rsidR="008F4BA4" w:rsidRPr="008F4BA4" w:rsidRDefault="008F4BA4" w:rsidP="008F4BA4">
            <w:pPr>
              <w:widowControl w:val="0"/>
              <w:autoSpaceDE w:val="0"/>
              <w:autoSpaceDN w:val="0"/>
              <w:spacing w:after="0" w:line="360" w:lineRule="auto"/>
              <w:rPr>
                <w:rFonts w:ascii="Arial" w:hAnsi="Arial"/>
                <w:b/>
                <w:sz w:val="20"/>
                <w:szCs w:val="20"/>
              </w:rPr>
            </w:pPr>
          </w:p>
          <w:p w14:paraId="72A81CC6" w14:textId="77777777" w:rsidR="008F4BA4" w:rsidRPr="008F4BA4" w:rsidRDefault="008F4BA4" w:rsidP="008F4BA4">
            <w:pPr>
              <w:widowControl w:val="0"/>
              <w:autoSpaceDE w:val="0"/>
              <w:autoSpaceDN w:val="0"/>
              <w:spacing w:after="0" w:line="360" w:lineRule="auto"/>
              <w:jc w:val="center"/>
              <w:rPr>
                <w:rFonts w:ascii="Arial" w:hAnsi="Arial"/>
                <w:b/>
                <w:sz w:val="20"/>
                <w:szCs w:val="20"/>
              </w:rPr>
            </w:pPr>
          </w:p>
        </w:tc>
        <w:tc>
          <w:tcPr>
            <w:tcW w:w="786" w:type="pct"/>
            <w:tcBorders>
              <w:top w:val="single" w:sz="4" w:space="0" w:color="000000"/>
              <w:left w:val="nil"/>
              <w:bottom w:val="single" w:sz="4" w:space="0" w:color="000000"/>
              <w:right w:val="single" w:sz="4" w:space="0" w:color="000000"/>
            </w:tcBorders>
          </w:tcPr>
          <w:p w14:paraId="3664CB9F" w14:textId="77777777" w:rsidR="008F4BA4" w:rsidRPr="008F4BA4" w:rsidRDefault="008F4BA4" w:rsidP="008F4BA4">
            <w:pPr>
              <w:widowControl w:val="0"/>
              <w:autoSpaceDE w:val="0"/>
              <w:autoSpaceDN w:val="0"/>
              <w:spacing w:after="0" w:line="360" w:lineRule="auto"/>
              <w:rPr>
                <w:rFonts w:ascii="Arial" w:hAnsi="Arial"/>
                <w:b/>
                <w:sz w:val="20"/>
                <w:szCs w:val="20"/>
              </w:rPr>
            </w:pPr>
          </w:p>
          <w:p w14:paraId="53E4579F" w14:textId="77777777" w:rsidR="008F4BA4" w:rsidRPr="008F4BA4" w:rsidRDefault="008F4BA4" w:rsidP="008F4BA4">
            <w:pPr>
              <w:widowControl w:val="0"/>
              <w:autoSpaceDE w:val="0"/>
              <w:autoSpaceDN w:val="0"/>
              <w:spacing w:after="0" w:line="360" w:lineRule="auto"/>
              <w:jc w:val="center"/>
              <w:rPr>
                <w:rFonts w:ascii="Arial" w:hAnsi="Arial"/>
                <w:b/>
                <w:sz w:val="20"/>
                <w:szCs w:val="20"/>
              </w:rPr>
            </w:pPr>
          </w:p>
          <w:p w14:paraId="7A0245D3" w14:textId="77777777" w:rsidR="008F4BA4" w:rsidRPr="008F4BA4" w:rsidRDefault="008F4BA4" w:rsidP="008F4BA4">
            <w:pPr>
              <w:widowControl w:val="0"/>
              <w:autoSpaceDE w:val="0"/>
              <w:autoSpaceDN w:val="0"/>
              <w:spacing w:after="0" w:line="360" w:lineRule="auto"/>
              <w:jc w:val="center"/>
              <w:rPr>
                <w:rFonts w:ascii="Arial" w:hAnsi="Arial"/>
                <w:b/>
                <w:sz w:val="20"/>
                <w:szCs w:val="20"/>
              </w:rPr>
            </w:pPr>
            <w:r w:rsidRPr="008F4BA4">
              <w:rPr>
                <w:rFonts w:ascii="Arial" w:hAnsi="Arial"/>
                <w:b/>
                <w:sz w:val="20"/>
                <w:szCs w:val="20"/>
              </w:rPr>
              <w:t>58,925,092.00</w:t>
            </w:r>
          </w:p>
        </w:tc>
      </w:tr>
    </w:tbl>
    <w:p w14:paraId="0DF1F1E9"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15DA3EF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SEGUNDO </w:t>
      </w:r>
    </w:p>
    <w:p w14:paraId="70AED3A9"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IMPUESTOS</w:t>
      </w:r>
    </w:p>
    <w:p w14:paraId="7DFAE83C" w14:textId="77777777" w:rsidR="008F4BA4" w:rsidRPr="008F4BA4" w:rsidRDefault="008F4BA4" w:rsidP="008F4BA4">
      <w:pPr>
        <w:widowControl w:val="0"/>
        <w:spacing w:after="0" w:line="240" w:lineRule="auto"/>
        <w:jc w:val="center"/>
        <w:rPr>
          <w:rFonts w:ascii="Arial" w:eastAsia="Arial" w:hAnsi="Arial"/>
          <w:b/>
          <w:sz w:val="20"/>
          <w:szCs w:val="20"/>
          <w:lang w:eastAsia="es-MX"/>
        </w:rPr>
      </w:pPr>
    </w:p>
    <w:p w14:paraId="1DAC5117"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76AFAC9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Impuesto Predial</w:t>
      </w:r>
    </w:p>
    <w:p w14:paraId="4C7D9A90" w14:textId="77777777" w:rsidR="008F4BA4" w:rsidRPr="008F4BA4" w:rsidRDefault="008F4BA4" w:rsidP="008F4BA4">
      <w:pPr>
        <w:widowControl w:val="0"/>
        <w:spacing w:after="0" w:line="360" w:lineRule="auto"/>
        <w:rPr>
          <w:rFonts w:ascii="Arial" w:eastAsia="Arial" w:hAnsi="Arial"/>
          <w:sz w:val="20"/>
          <w:szCs w:val="20"/>
          <w:lang w:eastAsia="es-MX"/>
        </w:rPr>
      </w:pPr>
    </w:p>
    <w:p w14:paraId="099F61A7"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13.- </w:t>
      </w:r>
      <w:r w:rsidRPr="008F4BA4">
        <w:rPr>
          <w:rFonts w:ascii="Arial" w:eastAsia="Arial" w:hAnsi="Arial"/>
          <w:sz w:val="20"/>
          <w:szCs w:val="20"/>
          <w:lang w:eastAsia="es-MX"/>
        </w:rPr>
        <w:t>Son impuestos, las contribuciones establecidas en la Ley que deben pagar las personas físicas y morales que se encuentren en la situación jurídica o de hechos prevista por la misma y que sean distintas de las señaladas en los títulos Tercero y Cuarto de esta ley.</w:t>
      </w:r>
    </w:p>
    <w:p w14:paraId="42720741"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2B8D1C4F"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El impuesto predial se determinará tomando como base el valor catastral, al que se le aplicará la siguiente tarifa:</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8"/>
        <w:gridCol w:w="2258"/>
        <w:gridCol w:w="2258"/>
        <w:gridCol w:w="2259"/>
      </w:tblGrid>
      <w:tr w:rsidR="008F4BA4" w:rsidRPr="008F4BA4" w14:paraId="02689C12"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noWrap/>
            <w:vAlign w:val="center"/>
            <w:hideMark/>
          </w:tcPr>
          <w:p w14:paraId="5F83D86A"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Límite Inferior</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601252EA"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Límite Superior</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3A03D73D"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Cuota fija $</w:t>
            </w:r>
          </w:p>
        </w:tc>
        <w:tc>
          <w:tcPr>
            <w:tcW w:w="2259" w:type="dxa"/>
            <w:tcBorders>
              <w:top w:val="single" w:sz="4" w:space="0" w:color="auto"/>
              <w:left w:val="single" w:sz="4" w:space="0" w:color="auto"/>
              <w:bottom w:val="single" w:sz="4" w:space="0" w:color="auto"/>
              <w:right w:val="single" w:sz="4" w:space="0" w:color="auto"/>
            </w:tcBorders>
            <w:noWrap/>
            <w:vAlign w:val="center"/>
            <w:hideMark/>
          </w:tcPr>
          <w:p w14:paraId="40651F25"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Factor para aplicar al excedente del límite inferior</w:t>
            </w:r>
          </w:p>
        </w:tc>
      </w:tr>
      <w:tr w:rsidR="008F4BA4" w:rsidRPr="008F4BA4" w14:paraId="3B3411C0"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3818EA" w14:textId="77777777" w:rsidR="008F4BA4" w:rsidRPr="008F4BA4" w:rsidRDefault="008F4BA4" w:rsidP="008F4BA4">
            <w:pPr>
              <w:tabs>
                <w:tab w:val="left" w:pos="1551"/>
              </w:tabs>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0.01</w:t>
            </w:r>
          </w:p>
        </w:tc>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20693B"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100,000.00</w:t>
            </w:r>
          </w:p>
        </w:tc>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71CAF5"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50.00</w:t>
            </w:r>
          </w:p>
        </w:tc>
        <w:tc>
          <w:tcPr>
            <w:tcW w:w="22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83D29F"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0.00548</w:t>
            </w:r>
          </w:p>
        </w:tc>
      </w:tr>
      <w:tr w:rsidR="008F4BA4" w:rsidRPr="008F4BA4" w14:paraId="6E627CEC"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99D37B" w14:textId="77777777" w:rsidR="008F4BA4" w:rsidRPr="008F4BA4" w:rsidRDefault="008F4BA4" w:rsidP="008F4BA4">
            <w:pPr>
              <w:tabs>
                <w:tab w:val="left" w:pos="1551"/>
              </w:tabs>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100,000.01</w:t>
            </w:r>
          </w:p>
        </w:tc>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5302A1"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200,000.00</w:t>
            </w:r>
          </w:p>
        </w:tc>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98B85F"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50.00</w:t>
            </w:r>
          </w:p>
        </w:tc>
        <w:tc>
          <w:tcPr>
            <w:tcW w:w="22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E60535"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0.00612</w:t>
            </w:r>
          </w:p>
        </w:tc>
      </w:tr>
      <w:tr w:rsidR="008F4BA4" w:rsidRPr="008F4BA4" w14:paraId="0A03FEA1"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5F4C30" w14:textId="77777777" w:rsidR="008F4BA4" w:rsidRPr="008F4BA4" w:rsidRDefault="008F4BA4" w:rsidP="008F4BA4">
            <w:pPr>
              <w:tabs>
                <w:tab w:val="left" w:pos="1551"/>
              </w:tabs>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200,000.01</w:t>
            </w:r>
          </w:p>
        </w:tc>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FAC15B"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300,000.00</w:t>
            </w:r>
          </w:p>
        </w:tc>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D87375"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759.25</w:t>
            </w:r>
          </w:p>
        </w:tc>
        <w:tc>
          <w:tcPr>
            <w:tcW w:w="22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D24092"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0.00329</w:t>
            </w:r>
          </w:p>
        </w:tc>
      </w:tr>
      <w:tr w:rsidR="008F4BA4" w:rsidRPr="008F4BA4" w14:paraId="592F84A0"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noWrap/>
            <w:vAlign w:val="center"/>
            <w:hideMark/>
          </w:tcPr>
          <w:p w14:paraId="564C14F1" w14:textId="77777777" w:rsidR="008F4BA4" w:rsidRPr="008F4BA4" w:rsidRDefault="008F4BA4" w:rsidP="008F4BA4">
            <w:pPr>
              <w:tabs>
                <w:tab w:val="left" w:pos="1551"/>
              </w:tabs>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lastRenderedPageBreak/>
              <w:t>$     300,000.01</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3FCC5311"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400,000.00</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1C9B9423"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$ 1,320.60</w:t>
            </w:r>
          </w:p>
        </w:tc>
        <w:tc>
          <w:tcPr>
            <w:tcW w:w="2259" w:type="dxa"/>
            <w:tcBorders>
              <w:top w:val="single" w:sz="4" w:space="0" w:color="auto"/>
              <w:left w:val="single" w:sz="4" w:space="0" w:color="auto"/>
              <w:bottom w:val="single" w:sz="4" w:space="0" w:color="auto"/>
              <w:right w:val="single" w:sz="4" w:space="0" w:color="auto"/>
            </w:tcBorders>
            <w:noWrap/>
            <w:vAlign w:val="center"/>
            <w:hideMark/>
          </w:tcPr>
          <w:p w14:paraId="178EB7D8"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0.00332</w:t>
            </w:r>
          </w:p>
        </w:tc>
      </w:tr>
      <w:tr w:rsidR="008F4BA4" w:rsidRPr="008F4BA4" w14:paraId="3408266E"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noWrap/>
            <w:vAlign w:val="center"/>
            <w:hideMark/>
          </w:tcPr>
          <w:p w14:paraId="0EFFDFF2" w14:textId="77777777" w:rsidR="008F4BA4" w:rsidRPr="008F4BA4" w:rsidRDefault="008F4BA4" w:rsidP="008F4BA4">
            <w:pPr>
              <w:tabs>
                <w:tab w:val="left" w:pos="1551"/>
              </w:tabs>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400,000.01</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093EF706"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500,000.00</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4F9745D2"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$ 2,219.26</w:t>
            </w:r>
          </w:p>
        </w:tc>
        <w:tc>
          <w:tcPr>
            <w:tcW w:w="2259" w:type="dxa"/>
            <w:tcBorders>
              <w:top w:val="single" w:sz="4" w:space="0" w:color="auto"/>
              <w:left w:val="single" w:sz="4" w:space="0" w:color="auto"/>
              <w:bottom w:val="single" w:sz="4" w:space="0" w:color="auto"/>
              <w:right w:val="single" w:sz="4" w:space="0" w:color="auto"/>
            </w:tcBorders>
            <w:noWrap/>
            <w:vAlign w:val="center"/>
            <w:hideMark/>
          </w:tcPr>
          <w:p w14:paraId="795E5C4E"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0.00298</w:t>
            </w:r>
          </w:p>
        </w:tc>
      </w:tr>
      <w:tr w:rsidR="008F4BA4" w:rsidRPr="008F4BA4" w14:paraId="48FB0FC8"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noWrap/>
            <w:vAlign w:val="center"/>
            <w:hideMark/>
          </w:tcPr>
          <w:p w14:paraId="37B71ACF" w14:textId="77777777" w:rsidR="008F4BA4" w:rsidRPr="008F4BA4" w:rsidRDefault="008F4BA4" w:rsidP="008F4BA4">
            <w:pPr>
              <w:tabs>
                <w:tab w:val="left" w:pos="1551"/>
              </w:tabs>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500,000.01</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068C50AB"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700,000.00</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4FFF5EF3"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$ 2,831.48</w:t>
            </w:r>
          </w:p>
        </w:tc>
        <w:tc>
          <w:tcPr>
            <w:tcW w:w="2259" w:type="dxa"/>
            <w:tcBorders>
              <w:top w:val="single" w:sz="4" w:space="0" w:color="auto"/>
              <w:left w:val="single" w:sz="4" w:space="0" w:color="auto"/>
              <w:bottom w:val="single" w:sz="4" w:space="0" w:color="auto"/>
              <w:right w:val="single" w:sz="4" w:space="0" w:color="auto"/>
            </w:tcBorders>
            <w:noWrap/>
            <w:vAlign w:val="center"/>
            <w:hideMark/>
          </w:tcPr>
          <w:p w14:paraId="12EA7E46"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0.00330</w:t>
            </w:r>
          </w:p>
        </w:tc>
      </w:tr>
      <w:tr w:rsidR="008F4BA4" w:rsidRPr="008F4BA4" w14:paraId="5953AECC"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noWrap/>
            <w:vAlign w:val="center"/>
            <w:hideMark/>
          </w:tcPr>
          <w:p w14:paraId="62994904" w14:textId="77777777" w:rsidR="008F4BA4" w:rsidRPr="008F4BA4" w:rsidRDefault="008F4BA4" w:rsidP="008F4BA4">
            <w:pPr>
              <w:tabs>
                <w:tab w:val="left" w:pos="1551"/>
              </w:tabs>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700,000.01</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2D9304BB"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$ 1’400,000.00</w:t>
            </w:r>
          </w:p>
        </w:tc>
        <w:tc>
          <w:tcPr>
            <w:tcW w:w="2258" w:type="dxa"/>
            <w:tcBorders>
              <w:top w:val="single" w:sz="4" w:space="0" w:color="auto"/>
              <w:left w:val="single" w:sz="4" w:space="0" w:color="auto"/>
              <w:bottom w:val="single" w:sz="4" w:space="0" w:color="auto"/>
              <w:right w:val="single" w:sz="4" w:space="0" w:color="auto"/>
            </w:tcBorders>
            <w:noWrap/>
            <w:vAlign w:val="center"/>
            <w:hideMark/>
          </w:tcPr>
          <w:p w14:paraId="7C295172"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$ 3,477.66</w:t>
            </w:r>
          </w:p>
        </w:tc>
        <w:tc>
          <w:tcPr>
            <w:tcW w:w="2259" w:type="dxa"/>
            <w:tcBorders>
              <w:top w:val="single" w:sz="4" w:space="0" w:color="auto"/>
              <w:left w:val="single" w:sz="4" w:space="0" w:color="auto"/>
              <w:bottom w:val="single" w:sz="4" w:space="0" w:color="auto"/>
              <w:right w:val="single" w:sz="4" w:space="0" w:color="auto"/>
            </w:tcBorders>
            <w:noWrap/>
            <w:vAlign w:val="center"/>
            <w:hideMark/>
          </w:tcPr>
          <w:p w14:paraId="5826889C"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0.00285</w:t>
            </w:r>
          </w:p>
        </w:tc>
      </w:tr>
      <w:tr w:rsidR="008F4BA4" w:rsidRPr="008F4BA4" w14:paraId="02F4E2D5" w14:textId="77777777" w:rsidTr="008F4BA4">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65B80D" w14:textId="77777777" w:rsidR="008F4BA4" w:rsidRPr="008F4BA4" w:rsidRDefault="008F4BA4" w:rsidP="008F4BA4">
            <w:pPr>
              <w:tabs>
                <w:tab w:val="left" w:pos="1551"/>
              </w:tabs>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$ 1’ 400,000.01</w:t>
            </w:r>
          </w:p>
        </w:tc>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52B2CD"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En adelante</w:t>
            </w:r>
          </w:p>
        </w:tc>
        <w:tc>
          <w:tcPr>
            <w:tcW w:w="22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A2217D" w14:textId="77777777" w:rsidR="008F4BA4" w:rsidRPr="008F4BA4" w:rsidRDefault="008F4BA4" w:rsidP="008F4BA4">
            <w:pPr>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$ 5,486.90</w:t>
            </w:r>
          </w:p>
        </w:tc>
        <w:tc>
          <w:tcPr>
            <w:tcW w:w="22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EB8908" w14:textId="77777777" w:rsidR="008F4BA4" w:rsidRPr="008F4BA4" w:rsidRDefault="008F4BA4" w:rsidP="008F4BA4">
            <w:pPr>
              <w:spacing w:after="0" w:line="360" w:lineRule="auto"/>
              <w:jc w:val="center"/>
              <w:rPr>
                <w:rFonts w:ascii="Arial" w:eastAsia="Times New Roman" w:hAnsi="Arial"/>
                <w:sz w:val="20"/>
                <w:szCs w:val="20"/>
                <w:lang w:eastAsia="es-MX"/>
              </w:rPr>
            </w:pPr>
            <w:r w:rsidRPr="008F4BA4">
              <w:rPr>
                <w:rFonts w:ascii="Arial" w:eastAsia="Times New Roman" w:hAnsi="Arial"/>
                <w:sz w:val="20"/>
                <w:szCs w:val="20"/>
                <w:lang w:eastAsia="es-MX"/>
              </w:rPr>
              <w:t>0.00292</w:t>
            </w:r>
          </w:p>
        </w:tc>
      </w:tr>
    </w:tbl>
    <w:p w14:paraId="07AEC093"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561E8DE9"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El cálculo de la cantidad a pagar se realizará de la siguiente manera: el valor de los predios se situará entre los rangos determinados por los límites inferior y superior; posteriormente se le restara el valor del límite inferior; al resultado se le aplicará el factor señalado al rango; después se le sumara la cuota fija del rango correspondiente. El resultado que se obtenga de la suma de estas operaciones determina el impuesto predial del año.</w:t>
      </w:r>
    </w:p>
    <w:p w14:paraId="6D37118D"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74A9510B" w14:textId="77777777" w:rsidR="008F4BA4" w:rsidRPr="008F4BA4" w:rsidRDefault="008F4BA4" w:rsidP="008F4BA4">
      <w:pPr>
        <w:autoSpaceDE w:val="0"/>
        <w:autoSpaceDN w:val="0"/>
        <w:adjustRightInd w:val="0"/>
        <w:spacing w:after="0" w:line="360" w:lineRule="auto"/>
        <w:rPr>
          <w:rFonts w:ascii="Arial" w:hAnsi="Arial"/>
          <w:sz w:val="20"/>
          <w:szCs w:val="20"/>
        </w:rPr>
      </w:pPr>
      <w:r w:rsidRPr="008F4BA4">
        <w:rPr>
          <w:rFonts w:ascii="Arial" w:hAnsi="Arial"/>
          <w:sz w:val="20"/>
          <w:szCs w:val="20"/>
        </w:rPr>
        <w:t xml:space="preserve">Aquellos predios que formen parte de algún programa de escrituración de la vivienda a personas de escasos recursos, se calculará el impuesto predial a razón de multiplicar su valor catastral por cero y sin el pago de cuota fija. </w:t>
      </w:r>
    </w:p>
    <w:p w14:paraId="1E9718E5" w14:textId="77777777" w:rsidR="008F4BA4" w:rsidRPr="008F4BA4" w:rsidRDefault="008F4BA4" w:rsidP="008F4BA4">
      <w:pPr>
        <w:autoSpaceDE w:val="0"/>
        <w:autoSpaceDN w:val="0"/>
        <w:adjustRightInd w:val="0"/>
        <w:spacing w:after="0" w:line="360" w:lineRule="auto"/>
        <w:rPr>
          <w:rFonts w:ascii="Arial" w:hAnsi="Arial"/>
          <w:sz w:val="20"/>
          <w:szCs w:val="20"/>
        </w:rPr>
      </w:pPr>
    </w:p>
    <w:p w14:paraId="25A2D373"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Cuando no se cubra el impuesto en las fechas o plazos fijados para ello en la Ley de Hacienda del Municipio </w:t>
      </w:r>
      <w:proofErr w:type="spellStart"/>
      <w:r w:rsidRPr="008F4BA4">
        <w:rPr>
          <w:rFonts w:ascii="Arial" w:eastAsia="Arimo" w:hAnsi="Arial"/>
          <w:sz w:val="20"/>
          <w:szCs w:val="20"/>
          <w:lang w:eastAsia="es-MX"/>
        </w:rPr>
        <w:t>Telchac</w:t>
      </w:r>
      <w:proofErr w:type="spellEnd"/>
      <w:r w:rsidRPr="008F4BA4">
        <w:rPr>
          <w:rFonts w:ascii="Arial" w:eastAsia="Arimo" w:hAnsi="Arial"/>
          <w:sz w:val="20"/>
          <w:szCs w:val="20"/>
          <w:lang w:eastAsia="es-MX"/>
        </w:rPr>
        <w:t xml:space="preserve"> Puerto, Yucatán, el monto del mismo se actualizará por el transcurso del tiempo y con motivo de los cambios de precios en el país, por lo cual se aplicará el factor de actualización a los importes no pagados, desde el mes en que debió hacerse el pago y hasta el mes en que se efectúe. </w:t>
      </w:r>
    </w:p>
    <w:p w14:paraId="7296967A"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1617ACE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Dicho factor de actualización se obtendrá dividiendo el Índice Nacional de Precios al Consumidor, que determinará el Banco de México y se publicará en el Diario Oficial de la Federación, del mes inmediato anterior al más reciente del periodo entre el citado índice correspondiente al mes inmediato anterior al más antiguo de dicho periodo. </w:t>
      </w:r>
    </w:p>
    <w:p w14:paraId="2550C0A8"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25FBC35A"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Además de la actualización se pagarán los recargos en concepto de indemnización al Municipio de </w:t>
      </w:r>
      <w:proofErr w:type="spellStart"/>
      <w:r w:rsidRPr="008F4BA4">
        <w:rPr>
          <w:rFonts w:ascii="Arial" w:eastAsia="Arimo" w:hAnsi="Arial"/>
          <w:sz w:val="20"/>
          <w:szCs w:val="20"/>
          <w:lang w:eastAsia="es-MX"/>
        </w:rPr>
        <w:t>Telchac</w:t>
      </w:r>
      <w:proofErr w:type="spellEnd"/>
      <w:r w:rsidRPr="008F4BA4">
        <w:rPr>
          <w:rFonts w:ascii="Arial" w:eastAsia="Arimo" w:hAnsi="Arial"/>
          <w:sz w:val="20"/>
          <w:szCs w:val="20"/>
          <w:lang w:eastAsia="es-MX"/>
        </w:rPr>
        <w:t xml:space="preserve"> Puerto, Yucatán por falta de pago oportuno.</w:t>
      </w:r>
    </w:p>
    <w:p w14:paraId="468210C3"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06C9E41B"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Los recargos se calcularán aplicando al monto del impuesto debidamente actualizado conforme lo dispuesto en el párrafo anterior, la tasa que resulte de sumar, las tasas aplicables en cada año, para los meses transcurridos, en el período de actualización del impuesto. </w:t>
      </w:r>
    </w:p>
    <w:p w14:paraId="0A409C6E"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6BBDD969"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Asimismo, se establece que mediante autorización y aprobación de cabildo del Municipio de </w:t>
      </w:r>
      <w:proofErr w:type="spellStart"/>
      <w:r w:rsidRPr="008F4BA4">
        <w:rPr>
          <w:rFonts w:ascii="Arial" w:eastAsia="Arial" w:hAnsi="Arial"/>
          <w:sz w:val="20"/>
          <w:szCs w:val="20"/>
          <w:lang w:eastAsia="es-MX"/>
        </w:rPr>
        <w:t>Telchac</w:t>
      </w:r>
      <w:proofErr w:type="spellEnd"/>
      <w:r w:rsidRPr="008F4BA4">
        <w:rPr>
          <w:rFonts w:ascii="Arial" w:eastAsia="Arial" w:hAnsi="Arial"/>
          <w:sz w:val="20"/>
          <w:szCs w:val="20"/>
          <w:lang w:eastAsia="es-MX"/>
        </w:rPr>
        <w:t xml:space="preserve"> Puerto, Yucatán, por votación con mayoría simple, el municipio podrá realizar los descuentos, </w:t>
      </w:r>
      <w:r w:rsidRPr="008F4BA4">
        <w:rPr>
          <w:rFonts w:ascii="Arial" w:eastAsia="Arial" w:hAnsi="Arial"/>
          <w:sz w:val="20"/>
          <w:szCs w:val="20"/>
          <w:lang w:eastAsia="es-MX"/>
        </w:rPr>
        <w:lastRenderedPageBreak/>
        <w:t>reducciones, condonaciones totales o parciales de cualquier clase de impuestos, contribuciones, derechos, licencias, que cobre en concepto de los mismos a cualquier persona física o moral.</w:t>
      </w:r>
    </w:p>
    <w:p w14:paraId="6D4A8CD9"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00A5CD6"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14.- </w:t>
      </w:r>
      <w:r w:rsidRPr="008F4BA4">
        <w:rPr>
          <w:rFonts w:ascii="Arial" w:eastAsia="Arial" w:hAnsi="Arial"/>
          <w:sz w:val="20"/>
          <w:szCs w:val="20"/>
          <w:lang w:eastAsia="es-MX"/>
        </w:rPr>
        <w:t xml:space="preserve">Para el cálculo del valor catastral de los predios que servirá de base para el pago del impuesto predial, de conformidad con la Ley de Hacienda para el Municipio de </w:t>
      </w:r>
      <w:proofErr w:type="spellStart"/>
      <w:r w:rsidRPr="008F4BA4">
        <w:rPr>
          <w:rFonts w:ascii="Arial" w:eastAsia="Arial" w:hAnsi="Arial"/>
          <w:sz w:val="20"/>
          <w:szCs w:val="20"/>
          <w:lang w:eastAsia="es-MX"/>
        </w:rPr>
        <w:t>Telchac</w:t>
      </w:r>
      <w:proofErr w:type="spellEnd"/>
      <w:r w:rsidRPr="008F4BA4">
        <w:rPr>
          <w:rFonts w:ascii="Arial" w:eastAsia="Arial" w:hAnsi="Arial"/>
          <w:sz w:val="20"/>
          <w:szCs w:val="20"/>
          <w:lang w:eastAsia="es-MX"/>
        </w:rPr>
        <w:t xml:space="preserve"> Puerto, Yucatán, se aplicarán las siguientes tarifas:</w:t>
      </w:r>
    </w:p>
    <w:p w14:paraId="08986F43"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5AF117EF"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bCs/>
          <w:sz w:val="20"/>
          <w:szCs w:val="20"/>
          <w:lang w:eastAsia="es-MX"/>
        </w:rPr>
        <w:t>I.-</w:t>
      </w:r>
      <w:r w:rsidRPr="008F4BA4">
        <w:rPr>
          <w:rFonts w:ascii="Arial" w:eastAsia="Arial" w:hAnsi="Arial"/>
          <w:sz w:val="20"/>
          <w:szCs w:val="20"/>
          <w:lang w:eastAsia="es-MX"/>
        </w:rPr>
        <w:t xml:space="preserve"> Se determinará el valor del terreno correspondiente a su ubicación; </w:t>
      </w:r>
    </w:p>
    <w:p w14:paraId="6E30074F" w14:textId="77777777" w:rsidR="008F4BA4" w:rsidRPr="008F4BA4" w:rsidRDefault="008F4BA4" w:rsidP="008F4BA4">
      <w:pPr>
        <w:widowControl w:val="0"/>
        <w:spacing w:after="0" w:line="360" w:lineRule="auto"/>
        <w:jc w:val="both"/>
        <w:rPr>
          <w:rFonts w:ascii="Arial" w:eastAsia="Arial" w:hAnsi="Arial"/>
          <w:b/>
          <w:bCs/>
          <w:sz w:val="20"/>
          <w:szCs w:val="20"/>
          <w:lang w:eastAsia="es-MX"/>
        </w:rPr>
      </w:pPr>
    </w:p>
    <w:p w14:paraId="43955996"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bCs/>
          <w:sz w:val="20"/>
          <w:szCs w:val="20"/>
          <w:lang w:eastAsia="es-MX"/>
        </w:rPr>
        <w:t xml:space="preserve">II.- </w:t>
      </w:r>
      <w:r w:rsidRPr="008F4BA4">
        <w:rPr>
          <w:rFonts w:ascii="Arial" w:eastAsia="Arial" w:hAnsi="Arial"/>
          <w:sz w:val="20"/>
          <w:szCs w:val="20"/>
          <w:lang w:eastAsia="es-MX"/>
        </w:rPr>
        <w:t xml:space="preserve">Se clasifica el tipo de construcción de acuerdo con los materiales de las construcciones techadas en popular, económico, mediano, calidad, y de lujo y se vincula a su estado actual en nuevo, bueno, regular o malo, y </w:t>
      </w:r>
    </w:p>
    <w:p w14:paraId="539A9AF2" w14:textId="77777777" w:rsidR="008F4BA4" w:rsidRPr="008F4BA4" w:rsidRDefault="008F4BA4" w:rsidP="008F4BA4">
      <w:pPr>
        <w:widowControl w:val="0"/>
        <w:spacing w:after="0" w:line="360" w:lineRule="auto"/>
        <w:jc w:val="both"/>
        <w:rPr>
          <w:rFonts w:ascii="Arial" w:eastAsia="Arial" w:hAnsi="Arial"/>
          <w:b/>
          <w:bCs/>
          <w:sz w:val="20"/>
          <w:szCs w:val="20"/>
          <w:lang w:eastAsia="es-MX"/>
        </w:rPr>
      </w:pPr>
    </w:p>
    <w:p w14:paraId="6D370C61"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bCs/>
          <w:sz w:val="20"/>
          <w:szCs w:val="20"/>
          <w:lang w:eastAsia="es-MX"/>
        </w:rPr>
        <w:t>III.-</w:t>
      </w:r>
      <w:r w:rsidRPr="008F4BA4">
        <w:rPr>
          <w:rFonts w:ascii="Arial" w:eastAsia="Arial" w:hAnsi="Arial"/>
          <w:sz w:val="20"/>
          <w:szCs w:val="20"/>
          <w:lang w:eastAsia="es-MX"/>
        </w:rPr>
        <w:t xml:space="preserve"> Al sumarse ambos puntos anteriores se obtiene el valor catastral del inmueble o terreno</w:t>
      </w:r>
    </w:p>
    <w:p w14:paraId="73E2D69A"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071"/>
        <w:gridCol w:w="1071"/>
        <w:gridCol w:w="1284"/>
        <w:gridCol w:w="1216"/>
        <w:gridCol w:w="1527"/>
      </w:tblGrid>
      <w:tr w:rsidR="008F4BA4" w:rsidRPr="008F4BA4" w14:paraId="703B1930" w14:textId="77777777" w:rsidTr="008F4BA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604FCB67" w14:textId="77777777" w:rsidR="008F4BA4" w:rsidRPr="008F4BA4" w:rsidRDefault="008F4BA4" w:rsidP="00165924">
            <w:pPr>
              <w:widowControl w:val="0"/>
              <w:numPr>
                <w:ilvl w:val="0"/>
                <w:numId w:val="2"/>
              </w:numPr>
              <w:spacing w:after="0" w:line="360" w:lineRule="auto"/>
              <w:ind w:left="0"/>
              <w:jc w:val="center"/>
              <w:rPr>
                <w:rFonts w:ascii="Arial" w:eastAsia="Arial" w:hAnsi="Arial"/>
                <w:kern w:val="2"/>
                <w:sz w:val="20"/>
                <w:szCs w:val="20"/>
                <w:lang w:eastAsia="es-MX"/>
              </w:rPr>
            </w:pPr>
            <w:r w:rsidRPr="008F4BA4">
              <w:rPr>
                <w:rFonts w:ascii="Arial" w:eastAsia="Arial" w:hAnsi="Arial"/>
                <w:kern w:val="2"/>
                <w:sz w:val="20"/>
                <w:szCs w:val="20"/>
                <w:lang w:eastAsia="es-MX"/>
              </w:rPr>
              <w:t>VALORES UNITARIOS DE TERRENO DE PREDIOS URBANOS POR ZONA</w:t>
            </w:r>
          </w:p>
        </w:tc>
      </w:tr>
      <w:tr w:rsidR="008F4BA4" w:rsidRPr="008F4BA4" w14:paraId="56AE3DFC" w14:textId="77777777" w:rsidTr="008F4BA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642406C"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ZONA A</w:t>
            </w:r>
          </w:p>
        </w:tc>
      </w:tr>
      <w:tr w:rsidR="008F4BA4" w:rsidRPr="008F4BA4" w14:paraId="74D9E7B6"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758CC2B6"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3416BBF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67362309"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A CALLE</w:t>
            </w:r>
          </w:p>
        </w:tc>
        <w:tc>
          <w:tcPr>
            <w:tcW w:w="716" w:type="pct"/>
            <w:tcBorders>
              <w:top w:val="single" w:sz="4" w:space="0" w:color="auto"/>
              <w:left w:val="single" w:sz="4" w:space="0" w:color="auto"/>
              <w:bottom w:val="single" w:sz="4" w:space="0" w:color="auto"/>
              <w:right w:val="single" w:sz="4" w:space="0" w:color="auto"/>
            </w:tcBorders>
            <w:vAlign w:val="center"/>
            <w:hideMark/>
          </w:tcPr>
          <w:p w14:paraId="22EAF979"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SECCIÓN</w:t>
            </w:r>
          </w:p>
        </w:tc>
        <w:tc>
          <w:tcPr>
            <w:tcW w:w="659" w:type="pct"/>
            <w:tcBorders>
              <w:top w:val="single" w:sz="4" w:space="0" w:color="auto"/>
              <w:left w:val="single" w:sz="4" w:space="0" w:color="auto"/>
              <w:bottom w:val="single" w:sz="4" w:space="0" w:color="auto"/>
              <w:right w:val="single" w:sz="4" w:space="0" w:color="auto"/>
            </w:tcBorders>
            <w:vAlign w:val="center"/>
            <w:hideMark/>
          </w:tcPr>
          <w:p w14:paraId="2B714B55"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UNIDAD DE MEDICIÓN</w:t>
            </w:r>
          </w:p>
        </w:tc>
        <w:tc>
          <w:tcPr>
            <w:tcW w:w="851" w:type="pct"/>
            <w:tcBorders>
              <w:top w:val="single" w:sz="4" w:space="0" w:color="auto"/>
              <w:left w:val="single" w:sz="4" w:space="0" w:color="auto"/>
              <w:bottom w:val="single" w:sz="4" w:space="0" w:color="auto"/>
              <w:right w:val="single" w:sz="4" w:space="0" w:color="auto"/>
            </w:tcBorders>
            <w:vAlign w:val="center"/>
            <w:hideMark/>
          </w:tcPr>
          <w:p w14:paraId="3463D472"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VALOR UNITARIO</w:t>
            </w:r>
          </w:p>
        </w:tc>
      </w:tr>
      <w:tr w:rsidR="008F4BA4" w:rsidRPr="008F4BA4" w14:paraId="023A947A"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669B2A33"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PREDIOS COLINDANTES CON LA ZONA FEDERAL MARÍTIMO TERRESTRE.</w:t>
            </w:r>
          </w:p>
        </w:tc>
        <w:tc>
          <w:tcPr>
            <w:tcW w:w="598" w:type="pct"/>
            <w:tcBorders>
              <w:top w:val="single" w:sz="4" w:space="0" w:color="auto"/>
              <w:left w:val="single" w:sz="4" w:space="0" w:color="auto"/>
              <w:bottom w:val="single" w:sz="4" w:space="0" w:color="auto"/>
              <w:right w:val="single" w:sz="4" w:space="0" w:color="auto"/>
            </w:tcBorders>
            <w:vAlign w:val="center"/>
          </w:tcPr>
          <w:p w14:paraId="69AED4BF"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tc>
        <w:tc>
          <w:tcPr>
            <w:tcW w:w="598" w:type="pct"/>
            <w:tcBorders>
              <w:top w:val="single" w:sz="4" w:space="0" w:color="auto"/>
              <w:left w:val="single" w:sz="4" w:space="0" w:color="auto"/>
              <w:bottom w:val="single" w:sz="4" w:space="0" w:color="auto"/>
              <w:right w:val="single" w:sz="4" w:space="0" w:color="auto"/>
            </w:tcBorders>
            <w:vAlign w:val="center"/>
          </w:tcPr>
          <w:p w14:paraId="732484A4"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tc>
        <w:tc>
          <w:tcPr>
            <w:tcW w:w="716" w:type="pct"/>
            <w:tcBorders>
              <w:top w:val="single" w:sz="4" w:space="0" w:color="auto"/>
              <w:left w:val="single" w:sz="4" w:space="0" w:color="auto"/>
              <w:bottom w:val="single" w:sz="4" w:space="0" w:color="auto"/>
              <w:right w:val="single" w:sz="4" w:space="0" w:color="auto"/>
            </w:tcBorders>
            <w:vAlign w:val="center"/>
            <w:hideMark/>
          </w:tcPr>
          <w:p w14:paraId="5B017EF0"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ZOFEMAT</w:t>
            </w:r>
          </w:p>
        </w:tc>
        <w:tc>
          <w:tcPr>
            <w:tcW w:w="659" w:type="pct"/>
            <w:tcBorders>
              <w:top w:val="single" w:sz="4" w:space="0" w:color="auto"/>
              <w:left w:val="single" w:sz="4" w:space="0" w:color="auto"/>
              <w:bottom w:val="single" w:sz="4" w:space="0" w:color="auto"/>
              <w:right w:val="single" w:sz="4" w:space="0" w:color="auto"/>
            </w:tcBorders>
            <w:vAlign w:val="center"/>
            <w:hideMark/>
          </w:tcPr>
          <w:p w14:paraId="636FA4A9"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METRO LINEAL</w:t>
            </w:r>
          </w:p>
        </w:tc>
        <w:tc>
          <w:tcPr>
            <w:tcW w:w="851" w:type="pct"/>
            <w:tcBorders>
              <w:top w:val="single" w:sz="4" w:space="0" w:color="auto"/>
              <w:left w:val="single" w:sz="4" w:space="0" w:color="auto"/>
              <w:bottom w:val="single" w:sz="4" w:space="0" w:color="auto"/>
              <w:right w:val="single" w:sz="4" w:space="0" w:color="auto"/>
            </w:tcBorders>
            <w:vAlign w:val="center"/>
            <w:hideMark/>
          </w:tcPr>
          <w:p w14:paraId="4D0CE1AD"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$ 500,000.00</w:t>
            </w:r>
          </w:p>
        </w:tc>
      </w:tr>
      <w:tr w:rsidR="008F4BA4" w:rsidRPr="008F4BA4" w14:paraId="76EB8992" w14:textId="77777777" w:rsidTr="008F4BA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1C5EABA5"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ZONA B</w:t>
            </w:r>
          </w:p>
        </w:tc>
      </w:tr>
      <w:tr w:rsidR="008F4BA4" w:rsidRPr="008F4BA4" w14:paraId="620CBE6E"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45099276"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1B448C6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2FCB864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A CALLE</w:t>
            </w:r>
          </w:p>
        </w:tc>
        <w:tc>
          <w:tcPr>
            <w:tcW w:w="716" w:type="pct"/>
            <w:tcBorders>
              <w:top w:val="single" w:sz="4" w:space="0" w:color="auto"/>
              <w:left w:val="single" w:sz="4" w:space="0" w:color="auto"/>
              <w:bottom w:val="single" w:sz="4" w:space="0" w:color="auto"/>
              <w:right w:val="single" w:sz="4" w:space="0" w:color="auto"/>
            </w:tcBorders>
            <w:vAlign w:val="center"/>
            <w:hideMark/>
          </w:tcPr>
          <w:p w14:paraId="2DEB9F2C"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SECCIÓN</w:t>
            </w:r>
          </w:p>
        </w:tc>
        <w:tc>
          <w:tcPr>
            <w:tcW w:w="659" w:type="pct"/>
            <w:tcBorders>
              <w:top w:val="single" w:sz="4" w:space="0" w:color="auto"/>
              <w:left w:val="single" w:sz="4" w:space="0" w:color="auto"/>
              <w:bottom w:val="single" w:sz="4" w:space="0" w:color="auto"/>
              <w:right w:val="single" w:sz="4" w:space="0" w:color="auto"/>
            </w:tcBorders>
            <w:vAlign w:val="center"/>
            <w:hideMark/>
          </w:tcPr>
          <w:p w14:paraId="4346301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UNIDAD DE MEDICIÓN</w:t>
            </w:r>
          </w:p>
        </w:tc>
        <w:tc>
          <w:tcPr>
            <w:tcW w:w="851" w:type="pct"/>
            <w:tcBorders>
              <w:top w:val="single" w:sz="4" w:space="0" w:color="auto"/>
              <w:left w:val="single" w:sz="4" w:space="0" w:color="auto"/>
              <w:bottom w:val="single" w:sz="4" w:space="0" w:color="auto"/>
              <w:right w:val="single" w:sz="4" w:space="0" w:color="auto"/>
            </w:tcBorders>
            <w:vAlign w:val="center"/>
            <w:hideMark/>
          </w:tcPr>
          <w:p w14:paraId="76B03C78"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VALOR UNITARIO</w:t>
            </w:r>
          </w:p>
        </w:tc>
      </w:tr>
      <w:tr w:rsidR="008F4BA4" w:rsidRPr="008F4BA4" w14:paraId="3B72E644"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1DF25F19"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PREDIOS QUE SE ENCUENTRAN EN SEGUNDA FILA.</w:t>
            </w:r>
          </w:p>
        </w:tc>
        <w:tc>
          <w:tcPr>
            <w:tcW w:w="598" w:type="pct"/>
            <w:tcBorders>
              <w:top w:val="single" w:sz="4" w:space="0" w:color="auto"/>
              <w:left w:val="single" w:sz="4" w:space="0" w:color="auto"/>
              <w:bottom w:val="single" w:sz="4" w:space="0" w:color="auto"/>
              <w:right w:val="single" w:sz="4" w:space="0" w:color="auto"/>
            </w:tcBorders>
            <w:vAlign w:val="center"/>
          </w:tcPr>
          <w:p w14:paraId="76371374"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tc>
        <w:tc>
          <w:tcPr>
            <w:tcW w:w="598" w:type="pct"/>
            <w:tcBorders>
              <w:top w:val="single" w:sz="4" w:space="0" w:color="auto"/>
              <w:left w:val="single" w:sz="4" w:space="0" w:color="auto"/>
              <w:bottom w:val="single" w:sz="4" w:space="0" w:color="auto"/>
              <w:right w:val="single" w:sz="4" w:space="0" w:color="auto"/>
            </w:tcBorders>
            <w:vAlign w:val="center"/>
          </w:tcPr>
          <w:p w14:paraId="39F22D05"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tc>
        <w:tc>
          <w:tcPr>
            <w:tcW w:w="716" w:type="pct"/>
            <w:tcBorders>
              <w:top w:val="single" w:sz="4" w:space="0" w:color="auto"/>
              <w:left w:val="single" w:sz="4" w:space="0" w:color="auto"/>
              <w:bottom w:val="single" w:sz="4" w:space="0" w:color="auto"/>
              <w:right w:val="single" w:sz="4" w:space="0" w:color="auto"/>
            </w:tcBorders>
            <w:vAlign w:val="center"/>
          </w:tcPr>
          <w:p w14:paraId="1AB5F79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tc>
        <w:tc>
          <w:tcPr>
            <w:tcW w:w="659" w:type="pct"/>
            <w:tcBorders>
              <w:top w:val="single" w:sz="4" w:space="0" w:color="auto"/>
              <w:left w:val="single" w:sz="4" w:space="0" w:color="auto"/>
              <w:bottom w:val="single" w:sz="4" w:space="0" w:color="auto"/>
              <w:right w:val="single" w:sz="4" w:space="0" w:color="auto"/>
            </w:tcBorders>
            <w:vAlign w:val="center"/>
            <w:hideMark/>
          </w:tcPr>
          <w:p w14:paraId="51E8A02B" w14:textId="77777777" w:rsidR="008F4BA4" w:rsidRPr="008F4BA4" w:rsidRDefault="008F4BA4" w:rsidP="008F4BA4">
            <w:pPr>
              <w:widowControl w:val="0"/>
              <w:spacing w:after="0" w:line="360" w:lineRule="auto"/>
              <w:jc w:val="center"/>
              <w:rPr>
                <w:rFonts w:ascii="Arial" w:eastAsia="Arial" w:hAnsi="Arial"/>
                <w:kern w:val="2"/>
                <w:sz w:val="20"/>
                <w:szCs w:val="20"/>
                <w:vertAlign w:val="superscript"/>
                <w:lang w:eastAsia="es-MX"/>
              </w:rPr>
            </w:pP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851" w:type="pct"/>
            <w:tcBorders>
              <w:top w:val="single" w:sz="4" w:space="0" w:color="auto"/>
              <w:left w:val="single" w:sz="4" w:space="0" w:color="auto"/>
              <w:bottom w:val="single" w:sz="4" w:space="0" w:color="auto"/>
              <w:right w:val="single" w:sz="4" w:space="0" w:color="auto"/>
            </w:tcBorders>
            <w:vAlign w:val="center"/>
            <w:hideMark/>
          </w:tcPr>
          <w:p w14:paraId="64556790"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$ 4,200.00</w:t>
            </w:r>
          </w:p>
        </w:tc>
      </w:tr>
      <w:tr w:rsidR="008F4BA4" w:rsidRPr="008F4BA4" w14:paraId="768E3A5C" w14:textId="77777777" w:rsidTr="008F4BA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1F88835"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ZONA C</w:t>
            </w:r>
          </w:p>
        </w:tc>
      </w:tr>
      <w:tr w:rsidR="008F4BA4" w:rsidRPr="008F4BA4" w14:paraId="12B58ED3"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4961C4D9"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46C98230"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3B943E9C"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A CALLE</w:t>
            </w:r>
          </w:p>
        </w:tc>
        <w:tc>
          <w:tcPr>
            <w:tcW w:w="716" w:type="pct"/>
            <w:tcBorders>
              <w:top w:val="single" w:sz="4" w:space="0" w:color="auto"/>
              <w:left w:val="single" w:sz="4" w:space="0" w:color="auto"/>
              <w:bottom w:val="single" w:sz="4" w:space="0" w:color="auto"/>
              <w:right w:val="single" w:sz="4" w:space="0" w:color="auto"/>
            </w:tcBorders>
            <w:vAlign w:val="center"/>
            <w:hideMark/>
          </w:tcPr>
          <w:p w14:paraId="4132B1F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SECCIÓN</w:t>
            </w:r>
          </w:p>
        </w:tc>
        <w:tc>
          <w:tcPr>
            <w:tcW w:w="659" w:type="pct"/>
            <w:tcBorders>
              <w:top w:val="single" w:sz="4" w:space="0" w:color="auto"/>
              <w:left w:val="single" w:sz="4" w:space="0" w:color="auto"/>
              <w:bottom w:val="single" w:sz="4" w:space="0" w:color="auto"/>
              <w:right w:val="single" w:sz="4" w:space="0" w:color="auto"/>
            </w:tcBorders>
            <w:vAlign w:val="center"/>
            <w:hideMark/>
          </w:tcPr>
          <w:p w14:paraId="50E28C5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UNIDAD DE MEDICIÓN</w:t>
            </w:r>
          </w:p>
        </w:tc>
        <w:tc>
          <w:tcPr>
            <w:tcW w:w="851" w:type="pct"/>
            <w:tcBorders>
              <w:top w:val="single" w:sz="4" w:space="0" w:color="auto"/>
              <w:left w:val="single" w:sz="4" w:space="0" w:color="auto"/>
              <w:bottom w:val="single" w:sz="4" w:space="0" w:color="auto"/>
              <w:right w:val="single" w:sz="4" w:space="0" w:color="auto"/>
            </w:tcBorders>
            <w:vAlign w:val="center"/>
            <w:hideMark/>
          </w:tcPr>
          <w:p w14:paraId="1E2F2BF1"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VALOR UNITARIO</w:t>
            </w:r>
          </w:p>
        </w:tc>
      </w:tr>
      <w:tr w:rsidR="008F4BA4" w:rsidRPr="008F4BA4" w14:paraId="050F2661"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5A34F910"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xml:space="preserve">DE LA CALLE 19 A LA </w:t>
            </w:r>
            <w:r w:rsidRPr="008F4BA4">
              <w:rPr>
                <w:rFonts w:ascii="Arial" w:eastAsia="Arial" w:hAnsi="Arial"/>
                <w:kern w:val="2"/>
                <w:sz w:val="20"/>
                <w:szCs w:val="20"/>
                <w:lang w:eastAsia="es-MX"/>
              </w:rPr>
              <w:lastRenderedPageBreak/>
              <w:t>CALLE 25</w:t>
            </w:r>
          </w:p>
        </w:tc>
        <w:tc>
          <w:tcPr>
            <w:tcW w:w="598" w:type="pct"/>
            <w:tcBorders>
              <w:top w:val="single" w:sz="4" w:space="0" w:color="auto"/>
              <w:left w:val="single" w:sz="4" w:space="0" w:color="auto"/>
              <w:bottom w:val="single" w:sz="4" w:space="0" w:color="auto"/>
              <w:right w:val="single" w:sz="4" w:space="0" w:color="auto"/>
            </w:tcBorders>
            <w:vAlign w:val="center"/>
            <w:hideMark/>
          </w:tcPr>
          <w:p w14:paraId="3D43AE6F"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lastRenderedPageBreak/>
              <w:t>14</w:t>
            </w:r>
          </w:p>
        </w:tc>
        <w:tc>
          <w:tcPr>
            <w:tcW w:w="598" w:type="pct"/>
            <w:tcBorders>
              <w:top w:val="single" w:sz="4" w:space="0" w:color="auto"/>
              <w:left w:val="single" w:sz="4" w:space="0" w:color="auto"/>
              <w:bottom w:val="single" w:sz="4" w:space="0" w:color="auto"/>
              <w:right w:val="single" w:sz="4" w:space="0" w:color="auto"/>
            </w:tcBorders>
            <w:vAlign w:val="center"/>
            <w:hideMark/>
          </w:tcPr>
          <w:p w14:paraId="6887A712"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26</w:t>
            </w:r>
          </w:p>
        </w:tc>
        <w:tc>
          <w:tcPr>
            <w:tcW w:w="716" w:type="pct"/>
            <w:tcBorders>
              <w:top w:val="single" w:sz="4" w:space="0" w:color="auto"/>
              <w:left w:val="single" w:sz="4" w:space="0" w:color="auto"/>
              <w:bottom w:val="single" w:sz="4" w:space="0" w:color="auto"/>
              <w:right w:val="single" w:sz="4" w:space="0" w:color="auto"/>
            </w:tcBorders>
            <w:vAlign w:val="center"/>
            <w:hideMark/>
          </w:tcPr>
          <w:p w14:paraId="37215A12"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CENTRO</w:t>
            </w:r>
          </w:p>
        </w:tc>
        <w:tc>
          <w:tcPr>
            <w:tcW w:w="659" w:type="pct"/>
            <w:tcBorders>
              <w:top w:val="single" w:sz="4" w:space="0" w:color="auto"/>
              <w:left w:val="single" w:sz="4" w:space="0" w:color="auto"/>
              <w:bottom w:val="single" w:sz="4" w:space="0" w:color="auto"/>
              <w:right w:val="single" w:sz="4" w:space="0" w:color="auto"/>
            </w:tcBorders>
            <w:vAlign w:val="center"/>
            <w:hideMark/>
          </w:tcPr>
          <w:p w14:paraId="15893A09"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851" w:type="pct"/>
            <w:tcBorders>
              <w:top w:val="single" w:sz="4" w:space="0" w:color="auto"/>
              <w:left w:val="single" w:sz="4" w:space="0" w:color="auto"/>
              <w:bottom w:val="single" w:sz="4" w:space="0" w:color="auto"/>
              <w:right w:val="single" w:sz="4" w:space="0" w:color="auto"/>
            </w:tcBorders>
            <w:vAlign w:val="center"/>
            <w:hideMark/>
          </w:tcPr>
          <w:p w14:paraId="4C842869"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$ 3,500.00</w:t>
            </w:r>
          </w:p>
        </w:tc>
      </w:tr>
      <w:tr w:rsidR="008F4BA4" w:rsidRPr="008F4BA4" w14:paraId="01A8777E" w14:textId="77777777" w:rsidTr="008F4BA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1400FBC"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ZONA D</w:t>
            </w:r>
          </w:p>
        </w:tc>
      </w:tr>
      <w:tr w:rsidR="008F4BA4" w:rsidRPr="008F4BA4" w14:paraId="296BC56D"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36FCC83C"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1A9A66C3"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3065184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A CALLE</w:t>
            </w:r>
          </w:p>
        </w:tc>
        <w:tc>
          <w:tcPr>
            <w:tcW w:w="716" w:type="pct"/>
            <w:tcBorders>
              <w:top w:val="single" w:sz="4" w:space="0" w:color="auto"/>
              <w:left w:val="single" w:sz="4" w:space="0" w:color="auto"/>
              <w:bottom w:val="single" w:sz="4" w:space="0" w:color="auto"/>
              <w:right w:val="single" w:sz="4" w:space="0" w:color="auto"/>
            </w:tcBorders>
            <w:vAlign w:val="center"/>
            <w:hideMark/>
          </w:tcPr>
          <w:p w14:paraId="3161935E"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SECCIÓN</w:t>
            </w:r>
          </w:p>
        </w:tc>
        <w:tc>
          <w:tcPr>
            <w:tcW w:w="659" w:type="pct"/>
            <w:tcBorders>
              <w:top w:val="single" w:sz="4" w:space="0" w:color="auto"/>
              <w:left w:val="single" w:sz="4" w:space="0" w:color="auto"/>
              <w:bottom w:val="single" w:sz="4" w:space="0" w:color="auto"/>
              <w:right w:val="single" w:sz="4" w:space="0" w:color="auto"/>
            </w:tcBorders>
            <w:vAlign w:val="center"/>
            <w:hideMark/>
          </w:tcPr>
          <w:p w14:paraId="075F57BE"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UNIDAD DE MEDICIÓN</w:t>
            </w:r>
          </w:p>
        </w:tc>
        <w:tc>
          <w:tcPr>
            <w:tcW w:w="851" w:type="pct"/>
            <w:tcBorders>
              <w:top w:val="single" w:sz="4" w:space="0" w:color="auto"/>
              <w:left w:val="single" w:sz="4" w:space="0" w:color="auto"/>
              <w:bottom w:val="single" w:sz="4" w:space="0" w:color="auto"/>
              <w:right w:val="single" w:sz="4" w:space="0" w:color="auto"/>
            </w:tcBorders>
            <w:vAlign w:val="center"/>
            <w:hideMark/>
          </w:tcPr>
          <w:p w14:paraId="6FB5B849"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VALOR UNITARIO</w:t>
            </w:r>
          </w:p>
        </w:tc>
      </w:tr>
      <w:tr w:rsidR="008F4BA4" w:rsidRPr="008F4BA4" w14:paraId="149EA2FE"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2681B8A5"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LA CALLE 19 A LA CALLE 25</w:t>
            </w:r>
          </w:p>
        </w:tc>
        <w:tc>
          <w:tcPr>
            <w:tcW w:w="598" w:type="pct"/>
            <w:tcBorders>
              <w:top w:val="single" w:sz="4" w:space="0" w:color="auto"/>
              <w:left w:val="single" w:sz="4" w:space="0" w:color="auto"/>
              <w:bottom w:val="single" w:sz="4" w:space="0" w:color="auto"/>
              <w:right w:val="single" w:sz="4" w:space="0" w:color="auto"/>
            </w:tcBorders>
            <w:vAlign w:val="center"/>
            <w:hideMark/>
          </w:tcPr>
          <w:p w14:paraId="599567CF"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4</w:t>
            </w:r>
          </w:p>
        </w:tc>
        <w:tc>
          <w:tcPr>
            <w:tcW w:w="598" w:type="pct"/>
            <w:tcBorders>
              <w:top w:val="single" w:sz="4" w:space="0" w:color="auto"/>
              <w:left w:val="single" w:sz="4" w:space="0" w:color="auto"/>
              <w:bottom w:val="single" w:sz="4" w:space="0" w:color="auto"/>
              <w:right w:val="single" w:sz="4" w:space="0" w:color="auto"/>
            </w:tcBorders>
            <w:vAlign w:val="center"/>
            <w:hideMark/>
          </w:tcPr>
          <w:p w14:paraId="53BC502E"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14</w:t>
            </w:r>
          </w:p>
        </w:tc>
        <w:tc>
          <w:tcPr>
            <w:tcW w:w="716" w:type="pct"/>
            <w:tcBorders>
              <w:top w:val="single" w:sz="4" w:space="0" w:color="auto"/>
              <w:left w:val="single" w:sz="4" w:space="0" w:color="auto"/>
              <w:bottom w:val="single" w:sz="4" w:space="0" w:color="auto"/>
              <w:right w:val="single" w:sz="4" w:space="0" w:color="auto"/>
            </w:tcBorders>
            <w:vAlign w:val="center"/>
            <w:hideMark/>
          </w:tcPr>
          <w:p w14:paraId="7A5CE8B2"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MEDIA</w:t>
            </w:r>
          </w:p>
        </w:tc>
        <w:tc>
          <w:tcPr>
            <w:tcW w:w="659" w:type="pct"/>
            <w:tcBorders>
              <w:top w:val="single" w:sz="4" w:space="0" w:color="auto"/>
              <w:left w:val="single" w:sz="4" w:space="0" w:color="auto"/>
              <w:bottom w:val="single" w:sz="4" w:space="0" w:color="auto"/>
              <w:right w:val="single" w:sz="4" w:space="0" w:color="auto"/>
            </w:tcBorders>
            <w:vAlign w:val="center"/>
            <w:hideMark/>
          </w:tcPr>
          <w:p w14:paraId="5957FBC2"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851" w:type="pct"/>
            <w:tcBorders>
              <w:top w:val="single" w:sz="4" w:space="0" w:color="auto"/>
              <w:left w:val="single" w:sz="4" w:space="0" w:color="auto"/>
              <w:bottom w:val="single" w:sz="4" w:space="0" w:color="auto"/>
              <w:right w:val="single" w:sz="4" w:space="0" w:color="auto"/>
            </w:tcBorders>
            <w:vAlign w:val="center"/>
            <w:hideMark/>
          </w:tcPr>
          <w:p w14:paraId="1F622E80"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$ 2,800.00</w:t>
            </w:r>
          </w:p>
        </w:tc>
      </w:tr>
      <w:tr w:rsidR="008F4BA4" w:rsidRPr="008F4BA4" w14:paraId="1CDBF67C"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24DFB07C"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LA CALLE 19 A LA CALLE 25</w:t>
            </w:r>
          </w:p>
        </w:tc>
        <w:tc>
          <w:tcPr>
            <w:tcW w:w="598" w:type="pct"/>
            <w:tcBorders>
              <w:top w:val="single" w:sz="4" w:space="0" w:color="auto"/>
              <w:left w:val="single" w:sz="4" w:space="0" w:color="auto"/>
              <w:bottom w:val="single" w:sz="4" w:space="0" w:color="auto"/>
              <w:right w:val="single" w:sz="4" w:space="0" w:color="auto"/>
            </w:tcBorders>
            <w:vAlign w:val="center"/>
            <w:hideMark/>
          </w:tcPr>
          <w:p w14:paraId="34824017"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26</w:t>
            </w:r>
          </w:p>
        </w:tc>
        <w:tc>
          <w:tcPr>
            <w:tcW w:w="598" w:type="pct"/>
            <w:tcBorders>
              <w:top w:val="single" w:sz="4" w:space="0" w:color="auto"/>
              <w:left w:val="single" w:sz="4" w:space="0" w:color="auto"/>
              <w:bottom w:val="single" w:sz="4" w:space="0" w:color="auto"/>
              <w:right w:val="single" w:sz="4" w:space="0" w:color="auto"/>
            </w:tcBorders>
            <w:vAlign w:val="center"/>
            <w:hideMark/>
          </w:tcPr>
          <w:p w14:paraId="03E1914B"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50</w:t>
            </w:r>
          </w:p>
        </w:tc>
        <w:tc>
          <w:tcPr>
            <w:tcW w:w="716" w:type="pct"/>
            <w:tcBorders>
              <w:top w:val="single" w:sz="4" w:space="0" w:color="auto"/>
              <w:left w:val="single" w:sz="4" w:space="0" w:color="auto"/>
              <w:bottom w:val="single" w:sz="4" w:space="0" w:color="auto"/>
              <w:right w:val="single" w:sz="4" w:space="0" w:color="auto"/>
            </w:tcBorders>
            <w:vAlign w:val="center"/>
            <w:hideMark/>
          </w:tcPr>
          <w:p w14:paraId="7F8FA30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MEDIA</w:t>
            </w:r>
          </w:p>
        </w:tc>
        <w:tc>
          <w:tcPr>
            <w:tcW w:w="659" w:type="pct"/>
            <w:tcBorders>
              <w:top w:val="single" w:sz="4" w:space="0" w:color="auto"/>
              <w:left w:val="single" w:sz="4" w:space="0" w:color="auto"/>
              <w:bottom w:val="single" w:sz="4" w:space="0" w:color="auto"/>
              <w:right w:val="single" w:sz="4" w:space="0" w:color="auto"/>
            </w:tcBorders>
            <w:vAlign w:val="center"/>
            <w:hideMark/>
          </w:tcPr>
          <w:p w14:paraId="446EAAB2"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851" w:type="pct"/>
            <w:tcBorders>
              <w:top w:val="single" w:sz="4" w:space="0" w:color="auto"/>
              <w:left w:val="single" w:sz="4" w:space="0" w:color="auto"/>
              <w:bottom w:val="single" w:sz="4" w:space="0" w:color="auto"/>
              <w:right w:val="single" w:sz="4" w:space="0" w:color="auto"/>
            </w:tcBorders>
            <w:vAlign w:val="center"/>
            <w:hideMark/>
          </w:tcPr>
          <w:p w14:paraId="64975670"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$ 2,800.00</w:t>
            </w:r>
          </w:p>
        </w:tc>
      </w:tr>
      <w:tr w:rsidR="008F4BA4" w:rsidRPr="008F4BA4" w14:paraId="318BB3D6" w14:textId="77777777" w:rsidTr="008F4BA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D8BA6D3"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ZONA E</w:t>
            </w:r>
          </w:p>
        </w:tc>
      </w:tr>
      <w:tr w:rsidR="008F4BA4" w:rsidRPr="008F4BA4" w14:paraId="776925E3"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577EE1A5"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39A36D07"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CALLE</w:t>
            </w:r>
          </w:p>
        </w:tc>
        <w:tc>
          <w:tcPr>
            <w:tcW w:w="598" w:type="pct"/>
            <w:tcBorders>
              <w:top w:val="single" w:sz="4" w:space="0" w:color="auto"/>
              <w:left w:val="single" w:sz="4" w:space="0" w:color="auto"/>
              <w:bottom w:val="single" w:sz="4" w:space="0" w:color="auto"/>
              <w:right w:val="single" w:sz="4" w:space="0" w:color="auto"/>
            </w:tcBorders>
            <w:vAlign w:val="center"/>
            <w:hideMark/>
          </w:tcPr>
          <w:p w14:paraId="4D9A8992"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A CALLE</w:t>
            </w:r>
          </w:p>
        </w:tc>
        <w:tc>
          <w:tcPr>
            <w:tcW w:w="716" w:type="pct"/>
            <w:tcBorders>
              <w:top w:val="single" w:sz="4" w:space="0" w:color="auto"/>
              <w:left w:val="single" w:sz="4" w:space="0" w:color="auto"/>
              <w:bottom w:val="single" w:sz="4" w:space="0" w:color="auto"/>
              <w:right w:val="single" w:sz="4" w:space="0" w:color="auto"/>
            </w:tcBorders>
            <w:vAlign w:val="center"/>
            <w:hideMark/>
          </w:tcPr>
          <w:p w14:paraId="3C9C92B0"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SECCIÓN</w:t>
            </w:r>
          </w:p>
        </w:tc>
        <w:tc>
          <w:tcPr>
            <w:tcW w:w="659" w:type="pct"/>
            <w:tcBorders>
              <w:top w:val="single" w:sz="4" w:space="0" w:color="auto"/>
              <w:left w:val="single" w:sz="4" w:space="0" w:color="auto"/>
              <w:bottom w:val="single" w:sz="4" w:space="0" w:color="auto"/>
              <w:right w:val="single" w:sz="4" w:space="0" w:color="auto"/>
            </w:tcBorders>
            <w:vAlign w:val="center"/>
            <w:hideMark/>
          </w:tcPr>
          <w:p w14:paraId="5DB42BF3"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UNIDAD DE MEDICIÓN</w:t>
            </w:r>
          </w:p>
        </w:tc>
        <w:tc>
          <w:tcPr>
            <w:tcW w:w="851" w:type="pct"/>
            <w:tcBorders>
              <w:top w:val="single" w:sz="4" w:space="0" w:color="auto"/>
              <w:left w:val="single" w:sz="4" w:space="0" w:color="auto"/>
              <w:bottom w:val="single" w:sz="4" w:space="0" w:color="auto"/>
              <w:right w:val="single" w:sz="4" w:space="0" w:color="auto"/>
            </w:tcBorders>
            <w:vAlign w:val="center"/>
            <w:hideMark/>
          </w:tcPr>
          <w:p w14:paraId="6406E417"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VALOR UNITARIO</w:t>
            </w:r>
          </w:p>
        </w:tc>
      </w:tr>
      <w:tr w:rsidR="008F4BA4" w:rsidRPr="008F4BA4" w14:paraId="118BBBE3" w14:textId="77777777" w:rsidTr="008F4BA4">
        <w:trPr>
          <w:jc w:val="center"/>
        </w:trPr>
        <w:tc>
          <w:tcPr>
            <w:tcW w:w="1578" w:type="pct"/>
            <w:tcBorders>
              <w:top w:val="single" w:sz="4" w:space="0" w:color="auto"/>
              <w:left w:val="single" w:sz="4" w:space="0" w:color="auto"/>
              <w:bottom w:val="single" w:sz="4" w:space="0" w:color="auto"/>
              <w:right w:val="single" w:sz="4" w:space="0" w:color="auto"/>
            </w:tcBorders>
            <w:vAlign w:val="center"/>
            <w:hideMark/>
          </w:tcPr>
          <w:p w14:paraId="17DF6603"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COMPLEMENTO DE ZONA</w:t>
            </w:r>
          </w:p>
        </w:tc>
        <w:tc>
          <w:tcPr>
            <w:tcW w:w="598" w:type="pct"/>
            <w:tcBorders>
              <w:top w:val="single" w:sz="4" w:space="0" w:color="auto"/>
              <w:left w:val="single" w:sz="4" w:space="0" w:color="auto"/>
              <w:bottom w:val="single" w:sz="4" w:space="0" w:color="auto"/>
              <w:right w:val="single" w:sz="4" w:space="0" w:color="auto"/>
            </w:tcBorders>
            <w:vAlign w:val="center"/>
          </w:tcPr>
          <w:p w14:paraId="70592DF8"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tc>
        <w:tc>
          <w:tcPr>
            <w:tcW w:w="598" w:type="pct"/>
            <w:tcBorders>
              <w:top w:val="single" w:sz="4" w:space="0" w:color="auto"/>
              <w:left w:val="single" w:sz="4" w:space="0" w:color="auto"/>
              <w:bottom w:val="single" w:sz="4" w:space="0" w:color="auto"/>
              <w:right w:val="single" w:sz="4" w:space="0" w:color="auto"/>
            </w:tcBorders>
            <w:vAlign w:val="center"/>
          </w:tcPr>
          <w:p w14:paraId="28457BBB"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tc>
        <w:tc>
          <w:tcPr>
            <w:tcW w:w="716" w:type="pct"/>
            <w:tcBorders>
              <w:top w:val="single" w:sz="4" w:space="0" w:color="auto"/>
              <w:left w:val="single" w:sz="4" w:space="0" w:color="auto"/>
              <w:bottom w:val="single" w:sz="4" w:space="0" w:color="auto"/>
              <w:right w:val="single" w:sz="4" w:space="0" w:color="auto"/>
            </w:tcBorders>
            <w:vAlign w:val="center"/>
            <w:hideMark/>
          </w:tcPr>
          <w:p w14:paraId="0CA8797F"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PERIFERIA</w:t>
            </w:r>
          </w:p>
        </w:tc>
        <w:tc>
          <w:tcPr>
            <w:tcW w:w="659" w:type="pct"/>
            <w:tcBorders>
              <w:top w:val="single" w:sz="4" w:space="0" w:color="auto"/>
              <w:left w:val="single" w:sz="4" w:space="0" w:color="auto"/>
              <w:bottom w:val="single" w:sz="4" w:space="0" w:color="auto"/>
              <w:right w:val="single" w:sz="4" w:space="0" w:color="auto"/>
            </w:tcBorders>
            <w:vAlign w:val="center"/>
            <w:hideMark/>
          </w:tcPr>
          <w:p w14:paraId="3649B855"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851" w:type="pct"/>
            <w:tcBorders>
              <w:top w:val="single" w:sz="4" w:space="0" w:color="auto"/>
              <w:left w:val="single" w:sz="4" w:space="0" w:color="auto"/>
              <w:bottom w:val="single" w:sz="4" w:space="0" w:color="auto"/>
              <w:right w:val="single" w:sz="4" w:space="0" w:color="auto"/>
            </w:tcBorders>
            <w:vAlign w:val="center"/>
            <w:hideMark/>
          </w:tcPr>
          <w:p w14:paraId="45315B63"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$ 2,100.00</w:t>
            </w:r>
          </w:p>
        </w:tc>
      </w:tr>
    </w:tbl>
    <w:p w14:paraId="38B39B8D"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8"/>
        <w:gridCol w:w="2014"/>
        <w:gridCol w:w="1809"/>
      </w:tblGrid>
      <w:tr w:rsidR="008F4BA4" w:rsidRPr="008F4BA4" w14:paraId="4622ADB7" w14:textId="77777777" w:rsidTr="008F4BA4">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D6350E1" w14:textId="77777777" w:rsidR="008F4BA4" w:rsidRPr="008F4BA4" w:rsidRDefault="008F4BA4" w:rsidP="00165924">
            <w:pPr>
              <w:widowControl w:val="0"/>
              <w:numPr>
                <w:ilvl w:val="0"/>
                <w:numId w:val="2"/>
              </w:numPr>
              <w:tabs>
                <w:tab w:val="left" w:pos="284"/>
              </w:tabs>
              <w:spacing w:after="0" w:line="360" w:lineRule="auto"/>
              <w:ind w:left="0"/>
              <w:jc w:val="center"/>
              <w:rPr>
                <w:rFonts w:ascii="Arial" w:eastAsia="Arial" w:hAnsi="Arial"/>
                <w:kern w:val="2"/>
                <w:sz w:val="20"/>
                <w:szCs w:val="20"/>
                <w:lang w:eastAsia="es-MX"/>
              </w:rPr>
            </w:pPr>
            <w:r w:rsidRPr="008F4BA4">
              <w:rPr>
                <w:rFonts w:ascii="Arial" w:eastAsia="Arial" w:hAnsi="Arial"/>
                <w:kern w:val="2"/>
                <w:sz w:val="20"/>
                <w:szCs w:val="20"/>
                <w:lang w:eastAsia="es-MX"/>
              </w:rPr>
              <w:t>VALORES UNITARIOS DE TERRENO DE TABLAJES RÚSTICOS</w:t>
            </w:r>
          </w:p>
        </w:tc>
      </w:tr>
      <w:tr w:rsidR="008F4BA4" w:rsidRPr="008F4BA4" w14:paraId="5FE50E4D" w14:textId="77777777" w:rsidTr="008F4BA4">
        <w:tc>
          <w:tcPr>
            <w:tcW w:w="2902" w:type="pct"/>
            <w:tcBorders>
              <w:top w:val="single" w:sz="4" w:space="0" w:color="auto"/>
              <w:left w:val="single" w:sz="4" w:space="0" w:color="auto"/>
              <w:bottom w:val="single" w:sz="4" w:space="0" w:color="auto"/>
              <w:right w:val="single" w:sz="4" w:space="0" w:color="auto"/>
            </w:tcBorders>
            <w:vAlign w:val="center"/>
            <w:hideMark/>
          </w:tcPr>
          <w:p w14:paraId="3B6F277D"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PREDIOS COLINDANTES CON LA ZONA FEDERAL MARÍTIMO TERRESTRE.</w:t>
            </w:r>
          </w:p>
        </w:tc>
        <w:tc>
          <w:tcPr>
            <w:tcW w:w="1105" w:type="pct"/>
            <w:tcBorders>
              <w:top w:val="single" w:sz="4" w:space="0" w:color="auto"/>
              <w:left w:val="single" w:sz="4" w:space="0" w:color="auto"/>
              <w:bottom w:val="single" w:sz="4" w:space="0" w:color="auto"/>
              <w:right w:val="single" w:sz="4" w:space="0" w:color="auto"/>
            </w:tcBorders>
            <w:vAlign w:val="center"/>
            <w:hideMark/>
          </w:tcPr>
          <w:p w14:paraId="324AB05E"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VALOR UNITARIO POR METRO LINEAL.</w:t>
            </w:r>
          </w:p>
        </w:tc>
        <w:tc>
          <w:tcPr>
            <w:tcW w:w="992" w:type="pct"/>
            <w:tcBorders>
              <w:top w:val="single" w:sz="4" w:space="0" w:color="auto"/>
              <w:left w:val="single" w:sz="4" w:space="0" w:color="auto"/>
              <w:bottom w:val="single" w:sz="4" w:space="0" w:color="auto"/>
              <w:right w:val="single" w:sz="4" w:space="0" w:color="auto"/>
            </w:tcBorders>
            <w:vAlign w:val="center"/>
            <w:hideMark/>
          </w:tcPr>
          <w:p w14:paraId="765CC456"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$ 500,000.00</w:t>
            </w:r>
          </w:p>
        </w:tc>
      </w:tr>
      <w:tr w:rsidR="008F4BA4" w:rsidRPr="008F4BA4" w14:paraId="48B0FE07" w14:textId="77777777" w:rsidTr="008F4BA4">
        <w:tc>
          <w:tcPr>
            <w:tcW w:w="2902" w:type="pct"/>
            <w:tcBorders>
              <w:top w:val="single" w:sz="4" w:space="0" w:color="auto"/>
              <w:left w:val="single" w:sz="4" w:space="0" w:color="auto"/>
              <w:bottom w:val="single" w:sz="4" w:space="0" w:color="auto"/>
              <w:right w:val="single" w:sz="4" w:space="0" w:color="auto"/>
            </w:tcBorders>
            <w:vAlign w:val="center"/>
            <w:hideMark/>
          </w:tcPr>
          <w:p w14:paraId="716291F0"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COLINDANTES CON CARRETERA.</w:t>
            </w:r>
          </w:p>
        </w:tc>
        <w:tc>
          <w:tcPr>
            <w:tcW w:w="1105" w:type="pct"/>
            <w:tcBorders>
              <w:top w:val="single" w:sz="4" w:space="0" w:color="auto"/>
              <w:left w:val="single" w:sz="4" w:space="0" w:color="auto"/>
              <w:bottom w:val="single" w:sz="4" w:space="0" w:color="auto"/>
              <w:right w:val="single" w:sz="4" w:space="0" w:color="auto"/>
            </w:tcBorders>
            <w:vAlign w:val="center"/>
            <w:hideMark/>
          </w:tcPr>
          <w:p w14:paraId="6D85889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 xml:space="preserve">VALOR UNITARIO POR </w:t>
            </w: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992" w:type="pct"/>
            <w:tcBorders>
              <w:top w:val="single" w:sz="4" w:space="0" w:color="auto"/>
              <w:left w:val="single" w:sz="4" w:space="0" w:color="auto"/>
              <w:bottom w:val="single" w:sz="4" w:space="0" w:color="auto"/>
              <w:right w:val="single" w:sz="4" w:space="0" w:color="auto"/>
            </w:tcBorders>
            <w:vAlign w:val="center"/>
            <w:hideMark/>
          </w:tcPr>
          <w:p w14:paraId="36D5F1FB"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$ 3,500.00</w:t>
            </w:r>
          </w:p>
        </w:tc>
      </w:tr>
      <w:tr w:rsidR="008F4BA4" w:rsidRPr="008F4BA4" w14:paraId="32F3B414" w14:textId="77777777" w:rsidTr="008F4BA4">
        <w:tc>
          <w:tcPr>
            <w:tcW w:w="2902" w:type="pct"/>
            <w:tcBorders>
              <w:top w:val="single" w:sz="4" w:space="0" w:color="auto"/>
              <w:left w:val="single" w:sz="4" w:space="0" w:color="auto"/>
              <w:bottom w:val="single" w:sz="4" w:space="0" w:color="auto"/>
              <w:right w:val="single" w:sz="4" w:space="0" w:color="auto"/>
            </w:tcBorders>
            <w:vAlign w:val="center"/>
            <w:hideMark/>
          </w:tcPr>
          <w:p w14:paraId="490E3633"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COLINDANTES CON CAMINO BLANCO.</w:t>
            </w:r>
          </w:p>
        </w:tc>
        <w:tc>
          <w:tcPr>
            <w:tcW w:w="1105" w:type="pct"/>
            <w:tcBorders>
              <w:top w:val="single" w:sz="4" w:space="0" w:color="auto"/>
              <w:left w:val="single" w:sz="4" w:space="0" w:color="auto"/>
              <w:bottom w:val="single" w:sz="4" w:space="0" w:color="auto"/>
              <w:right w:val="single" w:sz="4" w:space="0" w:color="auto"/>
            </w:tcBorders>
            <w:vAlign w:val="center"/>
            <w:hideMark/>
          </w:tcPr>
          <w:p w14:paraId="41420C55"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 xml:space="preserve">VALOR UNITARIO POR </w:t>
            </w: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992" w:type="pct"/>
            <w:tcBorders>
              <w:top w:val="single" w:sz="4" w:space="0" w:color="auto"/>
              <w:left w:val="single" w:sz="4" w:space="0" w:color="auto"/>
              <w:bottom w:val="single" w:sz="4" w:space="0" w:color="auto"/>
              <w:right w:val="single" w:sz="4" w:space="0" w:color="auto"/>
            </w:tcBorders>
            <w:vAlign w:val="center"/>
            <w:hideMark/>
          </w:tcPr>
          <w:p w14:paraId="1DDFEF80"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$ 2,800.00</w:t>
            </w:r>
          </w:p>
        </w:tc>
      </w:tr>
      <w:tr w:rsidR="008F4BA4" w:rsidRPr="008F4BA4" w14:paraId="03D18C60" w14:textId="77777777" w:rsidTr="008F4BA4">
        <w:tc>
          <w:tcPr>
            <w:tcW w:w="2902" w:type="pct"/>
            <w:tcBorders>
              <w:top w:val="single" w:sz="4" w:space="0" w:color="auto"/>
              <w:left w:val="single" w:sz="4" w:space="0" w:color="auto"/>
              <w:bottom w:val="single" w:sz="4" w:space="0" w:color="auto"/>
              <w:right w:val="single" w:sz="4" w:space="0" w:color="auto"/>
            </w:tcBorders>
            <w:vAlign w:val="center"/>
            <w:hideMark/>
          </w:tcPr>
          <w:p w14:paraId="4A502E0B"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COLINDANTES CON BRECHA.</w:t>
            </w:r>
          </w:p>
        </w:tc>
        <w:tc>
          <w:tcPr>
            <w:tcW w:w="1105" w:type="pct"/>
            <w:tcBorders>
              <w:top w:val="single" w:sz="4" w:space="0" w:color="auto"/>
              <w:left w:val="single" w:sz="4" w:space="0" w:color="auto"/>
              <w:bottom w:val="single" w:sz="4" w:space="0" w:color="auto"/>
              <w:right w:val="single" w:sz="4" w:space="0" w:color="auto"/>
            </w:tcBorders>
            <w:vAlign w:val="center"/>
            <w:hideMark/>
          </w:tcPr>
          <w:p w14:paraId="0103407B"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 xml:space="preserve">VALOR UNITARIO POR </w:t>
            </w: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992" w:type="pct"/>
            <w:tcBorders>
              <w:top w:val="single" w:sz="4" w:space="0" w:color="auto"/>
              <w:left w:val="single" w:sz="4" w:space="0" w:color="auto"/>
              <w:bottom w:val="single" w:sz="4" w:space="0" w:color="auto"/>
              <w:right w:val="single" w:sz="4" w:space="0" w:color="auto"/>
            </w:tcBorders>
            <w:vAlign w:val="center"/>
            <w:hideMark/>
          </w:tcPr>
          <w:p w14:paraId="74CD520C"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$ 2,100.00</w:t>
            </w:r>
          </w:p>
        </w:tc>
      </w:tr>
    </w:tbl>
    <w:p w14:paraId="19030130"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8"/>
        <w:gridCol w:w="2014"/>
        <w:gridCol w:w="1809"/>
      </w:tblGrid>
      <w:tr w:rsidR="008F4BA4" w:rsidRPr="008F4BA4" w14:paraId="03AD2DE5" w14:textId="77777777" w:rsidTr="008F4BA4">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3515EC3" w14:textId="77777777" w:rsidR="008F4BA4" w:rsidRPr="008F4BA4" w:rsidRDefault="008F4BA4" w:rsidP="00165924">
            <w:pPr>
              <w:widowControl w:val="0"/>
              <w:numPr>
                <w:ilvl w:val="0"/>
                <w:numId w:val="2"/>
              </w:numPr>
              <w:tabs>
                <w:tab w:val="left" w:pos="284"/>
              </w:tabs>
              <w:spacing w:after="0" w:line="360" w:lineRule="auto"/>
              <w:ind w:left="0"/>
              <w:jc w:val="center"/>
              <w:rPr>
                <w:rFonts w:ascii="Arial" w:eastAsia="Arial" w:hAnsi="Arial"/>
                <w:kern w:val="2"/>
                <w:sz w:val="20"/>
                <w:szCs w:val="20"/>
                <w:lang w:eastAsia="es-MX"/>
              </w:rPr>
            </w:pPr>
            <w:r w:rsidRPr="008F4BA4">
              <w:rPr>
                <w:rFonts w:ascii="Arial" w:eastAsia="Arial" w:hAnsi="Arial"/>
                <w:kern w:val="2"/>
                <w:sz w:val="20"/>
                <w:szCs w:val="20"/>
                <w:lang w:eastAsia="es-MX"/>
              </w:rPr>
              <w:t>VALORES UNITARIOS DE TERRENO DE CONDOMINIOS, DEPARTAMENTOS, HOTELES, MOTELES, HOSTALES, VILLAS, FRACCIONAMIENTOS PRIVADOS Y DESARROLLOS RESIDENCIALES PRIVADOS POR ZONA</w:t>
            </w:r>
          </w:p>
        </w:tc>
      </w:tr>
      <w:tr w:rsidR="008F4BA4" w:rsidRPr="008F4BA4" w14:paraId="54D4719E" w14:textId="77777777" w:rsidTr="008F4BA4">
        <w:tc>
          <w:tcPr>
            <w:tcW w:w="2902" w:type="pct"/>
            <w:tcBorders>
              <w:top w:val="single" w:sz="4" w:space="0" w:color="auto"/>
              <w:left w:val="single" w:sz="4" w:space="0" w:color="auto"/>
              <w:bottom w:val="single" w:sz="4" w:space="0" w:color="auto"/>
              <w:right w:val="single" w:sz="4" w:space="0" w:color="auto"/>
            </w:tcBorders>
            <w:vAlign w:val="center"/>
            <w:hideMark/>
          </w:tcPr>
          <w:p w14:paraId="25C64F82"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PREDIOS COLINDANTES CON LA ZONA FEDERAL MARÍTIMO TERRESTRE (ZONA A)</w:t>
            </w:r>
          </w:p>
        </w:tc>
        <w:tc>
          <w:tcPr>
            <w:tcW w:w="1105" w:type="pct"/>
            <w:tcBorders>
              <w:top w:val="single" w:sz="4" w:space="0" w:color="auto"/>
              <w:left w:val="single" w:sz="4" w:space="0" w:color="auto"/>
              <w:bottom w:val="single" w:sz="4" w:space="0" w:color="auto"/>
              <w:right w:val="single" w:sz="4" w:space="0" w:color="auto"/>
            </w:tcBorders>
            <w:vAlign w:val="center"/>
            <w:hideMark/>
          </w:tcPr>
          <w:p w14:paraId="43E4F33C"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VALOR UNITARIO POR METRO LINEAL.</w:t>
            </w:r>
          </w:p>
        </w:tc>
        <w:tc>
          <w:tcPr>
            <w:tcW w:w="992" w:type="pct"/>
            <w:tcBorders>
              <w:top w:val="single" w:sz="4" w:space="0" w:color="auto"/>
              <w:left w:val="single" w:sz="4" w:space="0" w:color="auto"/>
              <w:bottom w:val="single" w:sz="4" w:space="0" w:color="auto"/>
              <w:right w:val="single" w:sz="4" w:space="0" w:color="auto"/>
            </w:tcBorders>
            <w:vAlign w:val="center"/>
            <w:hideMark/>
          </w:tcPr>
          <w:p w14:paraId="415429CD"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$ 500,000.00</w:t>
            </w:r>
          </w:p>
        </w:tc>
      </w:tr>
      <w:tr w:rsidR="008F4BA4" w:rsidRPr="008F4BA4" w14:paraId="780DD6D6" w14:textId="77777777" w:rsidTr="008F4BA4">
        <w:tc>
          <w:tcPr>
            <w:tcW w:w="2902" w:type="pct"/>
            <w:tcBorders>
              <w:top w:val="single" w:sz="4" w:space="0" w:color="auto"/>
              <w:left w:val="single" w:sz="4" w:space="0" w:color="auto"/>
              <w:bottom w:val="single" w:sz="4" w:space="0" w:color="auto"/>
              <w:right w:val="single" w:sz="4" w:space="0" w:color="auto"/>
            </w:tcBorders>
            <w:vAlign w:val="center"/>
            <w:hideMark/>
          </w:tcPr>
          <w:p w14:paraId="7517938F"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ZONA B, C Y D</w:t>
            </w:r>
          </w:p>
        </w:tc>
        <w:tc>
          <w:tcPr>
            <w:tcW w:w="1105" w:type="pct"/>
            <w:tcBorders>
              <w:top w:val="single" w:sz="4" w:space="0" w:color="auto"/>
              <w:left w:val="single" w:sz="4" w:space="0" w:color="auto"/>
              <w:bottom w:val="single" w:sz="4" w:space="0" w:color="auto"/>
              <w:right w:val="single" w:sz="4" w:space="0" w:color="auto"/>
            </w:tcBorders>
            <w:vAlign w:val="center"/>
            <w:hideMark/>
          </w:tcPr>
          <w:p w14:paraId="2484DAFF"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 xml:space="preserve">VALOR UNITARIO POR </w:t>
            </w: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992" w:type="pct"/>
            <w:tcBorders>
              <w:top w:val="single" w:sz="4" w:space="0" w:color="auto"/>
              <w:left w:val="single" w:sz="4" w:space="0" w:color="auto"/>
              <w:bottom w:val="single" w:sz="4" w:space="0" w:color="auto"/>
              <w:right w:val="single" w:sz="4" w:space="0" w:color="auto"/>
            </w:tcBorders>
            <w:vAlign w:val="center"/>
            <w:hideMark/>
          </w:tcPr>
          <w:p w14:paraId="17D240D5"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8,400.00</w:t>
            </w:r>
          </w:p>
        </w:tc>
      </w:tr>
      <w:tr w:rsidR="008F4BA4" w:rsidRPr="008F4BA4" w14:paraId="323DC1E6" w14:textId="77777777" w:rsidTr="008F4BA4">
        <w:tc>
          <w:tcPr>
            <w:tcW w:w="2902" w:type="pct"/>
            <w:tcBorders>
              <w:top w:val="single" w:sz="4" w:space="0" w:color="auto"/>
              <w:left w:val="single" w:sz="4" w:space="0" w:color="auto"/>
              <w:bottom w:val="single" w:sz="4" w:space="0" w:color="auto"/>
              <w:right w:val="single" w:sz="4" w:space="0" w:color="auto"/>
            </w:tcBorders>
            <w:vAlign w:val="center"/>
            <w:hideMark/>
          </w:tcPr>
          <w:p w14:paraId="45F7B711"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lastRenderedPageBreak/>
              <w:t>ZONA E</w:t>
            </w:r>
          </w:p>
        </w:tc>
        <w:tc>
          <w:tcPr>
            <w:tcW w:w="1105" w:type="pct"/>
            <w:tcBorders>
              <w:top w:val="single" w:sz="4" w:space="0" w:color="auto"/>
              <w:left w:val="single" w:sz="4" w:space="0" w:color="auto"/>
              <w:bottom w:val="single" w:sz="4" w:space="0" w:color="auto"/>
              <w:right w:val="single" w:sz="4" w:space="0" w:color="auto"/>
            </w:tcBorders>
            <w:vAlign w:val="center"/>
            <w:hideMark/>
          </w:tcPr>
          <w:p w14:paraId="4B36F399"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 xml:space="preserve">VALOR UNITARIO POR </w:t>
            </w:r>
            <w:r w:rsidRPr="008F4BA4">
              <w:rPr>
                <w:rFonts w:ascii="Arial" w:eastAsia="Arial" w:hAnsi="Arial"/>
                <w:kern w:val="2"/>
                <w:sz w:val="20"/>
                <w:szCs w:val="20"/>
                <w:lang w:eastAsia="es-MX"/>
              </w:rPr>
              <w:t>m</w:t>
            </w:r>
            <w:r w:rsidRPr="008F4BA4">
              <w:rPr>
                <w:rFonts w:ascii="Arial" w:eastAsia="Arial" w:hAnsi="Arial"/>
                <w:kern w:val="2"/>
                <w:sz w:val="20"/>
                <w:szCs w:val="20"/>
                <w:vertAlign w:val="superscript"/>
                <w:lang w:eastAsia="es-MX"/>
              </w:rPr>
              <w:t>2</w:t>
            </w:r>
          </w:p>
        </w:tc>
        <w:tc>
          <w:tcPr>
            <w:tcW w:w="992" w:type="pct"/>
            <w:tcBorders>
              <w:top w:val="single" w:sz="4" w:space="0" w:color="auto"/>
              <w:left w:val="single" w:sz="4" w:space="0" w:color="auto"/>
              <w:bottom w:val="single" w:sz="4" w:space="0" w:color="auto"/>
              <w:right w:val="single" w:sz="4" w:space="0" w:color="auto"/>
            </w:tcBorders>
            <w:vAlign w:val="center"/>
            <w:hideMark/>
          </w:tcPr>
          <w:p w14:paraId="162C080E"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8,000.00</w:t>
            </w:r>
          </w:p>
        </w:tc>
      </w:tr>
    </w:tbl>
    <w:p w14:paraId="064472F8"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528"/>
        <w:gridCol w:w="1276"/>
        <w:gridCol w:w="1299"/>
        <w:gridCol w:w="1298"/>
        <w:gridCol w:w="1302"/>
      </w:tblGrid>
      <w:tr w:rsidR="008F4BA4" w:rsidRPr="008F4BA4" w14:paraId="64320681" w14:textId="77777777" w:rsidTr="008F4BA4">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AFB427A"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sz w:val="20"/>
                <w:szCs w:val="20"/>
                <w:lang w:eastAsia="es-MX"/>
              </w:rPr>
              <w:tab/>
            </w:r>
            <w:r w:rsidRPr="008F4BA4">
              <w:rPr>
                <w:rFonts w:ascii="Arial" w:eastAsia="Arial" w:hAnsi="Arial"/>
                <w:kern w:val="2"/>
                <w:sz w:val="20"/>
                <w:szCs w:val="20"/>
                <w:lang w:eastAsia="es-MX"/>
              </w:rPr>
              <w:t>VALORES UNITARIOS DE CONSTRUCCIÓN</w:t>
            </w:r>
          </w:p>
        </w:tc>
      </w:tr>
      <w:tr w:rsidR="008F4BA4" w:rsidRPr="008F4BA4" w14:paraId="59CC45CD" w14:textId="77777777" w:rsidTr="008F4BA4">
        <w:tc>
          <w:tcPr>
            <w:tcW w:w="205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E3067F0"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rial" w:hAnsi="Arial"/>
                <w:kern w:val="2"/>
                <w:sz w:val="20"/>
                <w:szCs w:val="20"/>
              </w:rPr>
              <w:t>TIPO DE CONSTRUCCIÓN</w:t>
            </w:r>
          </w:p>
        </w:tc>
        <w:tc>
          <w:tcPr>
            <w:tcW w:w="2947" w:type="pct"/>
            <w:gridSpan w:val="4"/>
            <w:tcBorders>
              <w:top w:val="single" w:sz="4" w:space="0" w:color="auto"/>
              <w:left w:val="single" w:sz="4" w:space="0" w:color="auto"/>
              <w:bottom w:val="single" w:sz="4" w:space="0" w:color="auto"/>
              <w:right w:val="single" w:sz="4" w:space="0" w:color="auto"/>
            </w:tcBorders>
            <w:vAlign w:val="center"/>
            <w:hideMark/>
          </w:tcPr>
          <w:p w14:paraId="521063AA"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CALIDAD ($/m</w:t>
            </w:r>
            <w:r w:rsidRPr="008F4BA4">
              <w:rPr>
                <w:rFonts w:ascii="Arial" w:eastAsia="Aptos" w:hAnsi="Arial"/>
                <w:kern w:val="2"/>
                <w:sz w:val="20"/>
                <w:szCs w:val="20"/>
                <w:vertAlign w:val="superscript"/>
              </w:rPr>
              <w:t>2</w:t>
            </w:r>
            <w:r w:rsidRPr="008F4BA4">
              <w:rPr>
                <w:rFonts w:ascii="Arial" w:eastAsia="Aptos" w:hAnsi="Arial"/>
                <w:kern w:val="2"/>
                <w:sz w:val="20"/>
                <w:szCs w:val="20"/>
              </w:rPr>
              <w:t>)</w:t>
            </w:r>
          </w:p>
        </w:tc>
      </w:tr>
      <w:tr w:rsidR="008F4BA4" w:rsidRPr="008F4BA4" w14:paraId="55AF9773" w14:textId="77777777" w:rsidTr="008F4BA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9EA989" w14:textId="77777777" w:rsidR="008F4BA4" w:rsidRPr="008F4BA4" w:rsidRDefault="008F4BA4" w:rsidP="008F4BA4">
            <w:pPr>
              <w:spacing w:after="0" w:line="240" w:lineRule="auto"/>
              <w:rPr>
                <w:rFonts w:ascii="Arial" w:eastAsia="Aptos" w:hAnsi="Arial"/>
                <w:kern w:val="2"/>
                <w:sz w:val="20"/>
                <w:szCs w:val="20"/>
              </w:rPr>
            </w:pPr>
          </w:p>
        </w:tc>
        <w:tc>
          <w:tcPr>
            <w:tcW w:w="736" w:type="pct"/>
            <w:tcBorders>
              <w:top w:val="single" w:sz="4" w:space="0" w:color="auto"/>
              <w:left w:val="single" w:sz="4" w:space="0" w:color="auto"/>
              <w:bottom w:val="single" w:sz="4" w:space="0" w:color="auto"/>
              <w:right w:val="single" w:sz="4" w:space="0" w:color="auto"/>
            </w:tcBorders>
            <w:vAlign w:val="center"/>
            <w:hideMark/>
          </w:tcPr>
          <w:p w14:paraId="3DDA9B00"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ptos" w:hAnsi="Arial"/>
                <w:kern w:val="2"/>
                <w:sz w:val="20"/>
                <w:szCs w:val="20"/>
              </w:rPr>
              <w:t>NUEVO</w:t>
            </w:r>
          </w:p>
        </w:tc>
        <w:tc>
          <w:tcPr>
            <w:tcW w:w="737" w:type="pct"/>
            <w:tcBorders>
              <w:top w:val="single" w:sz="4" w:space="0" w:color="auto"/>
              <w:left w:val="single" w:sz="4" w:space="0" w:color="auto"/>
              <w:bottom w:val="single" w:sz="4" w:space="0" w:color="auto"/>
              <w:right w:val="single" w:sz="4" w:space="0" w:color="auto"/>
            </w:tcBorders>
            <w:vAlign w:val="center"/>
            <w:hideMark/>
          </w:tcPr>
          <w:p w14:paraId="06792B9D"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BUENO</w:t>
            </w:r>
          </w:p>
        </w:tc>
        <w:tc>
          <w:tcPr>
            <w:tcW w:w="736" w:type="pct"/>
            <w:tcBorders>
              <w:top w:val="single" w:sz="4" w:space="0" w:color="auto"/>
              <w:left w:val="single" w:sz="4" w:space="0" w:color="auto"/>
              <w:bottom w:val="single" w:sz="4" w:space="0" w:color="auto"/>
              <w:right w:val="single" w:sz="4" w:space="0" w:color="auto"/>
            </w:tcBorders>
            <w:vAlign w:val="center"/>
            <w:hideMark/>
          </w:tcPr>
          <w:p w14:paraId="718AECFD"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REGULAR</w:t>
            </w:r>
          </w:p>
        </w:tc>
        <w:tc>
          <w:tcPr>
            <w:tcW w:w="737" w:type="pct"/>
            <w:tcBorders>
              <w:top w:val="single" w:sz="4" w:space="0" w:color="auto"/>
              <w:left w:val="single" w:sz="4" w:space="0" w:color="auto"/>
              <w:bottom w:val="single" w:sz="4" w:space="0" w:color="auto"/>
              <w:right w:val="single" w:sz="4" w:space="0" w:color="auto"/>
            </w:tcBorders>
            <w:vAlign w:val="center"/>
            <w:hideMark/>
          </w:tcPr>
          <w:p w14:paraId="79B2A6A2"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MALO</w:t>
            </w:r>
          </w:p>
        </w:tc>
      </w:tr>
      <w:tr w:rsidR="008F4BA4" w:rsidRPr="008F4BA4" w14:paraId="63094674" w14:textId="77777777" w:rsidTr="008F4BA4">
        <w:tc>
          <w:tcPr>
            <w:tcW w:w="1201" w:type="pct"/>
            <w:vMerge w:val="restart"/>
            <w:tcBorders>
              <w:top w:val="single" w:sz="4" w:space="0" w:color="auto"/>
              <w:left w:val="single" w:sz="4" w:space="0" w:color="auto"/>
              <w:bottom w:val="single" w:sz="4" w:space="0" w:color="auto"/>
              <w:right w:val="single" w:sz="4" w:space="0" w:color="auto"/>
            </w:tcBorders>
            <w:vAlign w:val="center"/>
            <w:hideMark/>
          </w:tcPr>
          <w:p w14:paraId="4C5207B2"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PREDIOS URBANOS</w:t>
            </w:r>
          </w:p>
        </w:tc>
        <w:tc>
          <w:tcPr>
            <w:tcW w:w="852" w:type="pct"/>
            <w:tcBorders>
              <w:top w:val="single" w:sz="4" w:space="0" w:color="auto"/>
              <w:left w:val="single" w:sz="4" w:space="0" w:color="auto"/>
              <w:bottom w:val="single" w:sz="4" w:space="0" w:color="auto"/>
              <w:right w:val="single" w:sz="4" w:space="0" w:color="auto"/>
            </w:tcBorders>
            <w:vAlign w:val="center"/>
            <w:hideMark/>
          </w:tcPr>
          <w:p w14:paraId="01FE073E"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POPULAR:</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688542"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$ 2,678.00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CCDD25"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$ 2,390.00</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4C8656"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$ 1,555.00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CA5AC6"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113.00</w:t>
            </w:r>
          </w:p>
        </w:tc>
      </w:tr>
      <w:tr w:rsidR="008F4BA4" w:rsidRPr="008F4BA4" w14:paraId="41BE5F63"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75E0B8F6"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4924B9FD"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ECONÓMICO:</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000C3C"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$ 4,089.00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E20DCD"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$ 3,749.00</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382733"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$ 2,472.00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448C12"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731.00</w:t>
            </w:r>
          </w:p>
        </w:tc>
      </w:tr>
      <w:tr w:rsidR="008F4BA4" w:rsidRPr="008F4BA4" w14:paraId="0AEB9D98"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3F5E326E"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1BC17B28"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MEDIANO:</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9E7529"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$ 5,459.00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01989D"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$ 4,769.00</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487609"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$ 3,090.00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E4F730"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$ 1,452.00</w:t>
            </w:r>
          </w:p>
        </w:tc>
      </w:tr>
      <w:tr w:rsidR="008F4BA4" w:rsidRPr="008F4BA4" w14:paraId="4F751CF0"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0C0989B1"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64F40AFD"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CALIDAD:</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5674E4"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$ 6,819.00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CEEE4C"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$ 5,315.00</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98BE8A"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$ 3,924.00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28CEC"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$ 1,246.00</w:t>
            </w:r>
          </w:p>
        </w:tc>
      </w:tr>
      <w:tr w:rsidR="008F4BA4" w:rsidRPr="008F4BA4" w14:paraId="6C4F4EF2"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5AE40FE8"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7A43269F"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LUJO:</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2D9ED0"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$ 8,518.00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3297E8"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$ 7,550.00</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FA9358"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$ 5,057.00</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F37EAB"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$ 1,864.00</w:t>
            </w:r>
          </w:p>
        </w:tc>
      </w:tr>
      <w:tr w:rsidR="008F4BA4" w:rsidRPr="008F4BA4" w14:paraId="0FD31D4F" w14:textId="77777777" w:rsidTr="008F4BA4">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994782D"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xml:space="preserve"> </w:t>
            </w:r>
          </w:p>
        </w:tc>
      </w:tr>
      <w:tr w:rsidR="008F4BA4" w:rsidRPr="008F4BA4" w14:paraId="36B3B8B9" w14:textId="77777777" w:rsidTr="008F4BA4">
        <w:tc>
          <w:tcPr>
            <w:tcW w:w="1201" w:type="pct"/>
            <w:vMerge w:val="restart"/>
            <w:tcBorders>
              <w:top w:val="single" w:sz="4" w:space="0" w:color="auto"/>
              <w:left w:val="single" w:sz="4" w:space="0" w:color="auto"/>
              <w:bottom w:val="single" w:sz="4" w:space="0" w:color="auto"/>
              <w:right w:val="single" w:sz="4" w:space="0" w:color="auto"/>
            </w:tcBorders>
            <w:vAlign w:val="center"/>
            <w:hideMark/>
          </w:tcPr>
          <w:p w14:paraId="311813B3"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TABLAJES RÚSTICOS</w:t>
            </w:r>
          </w:p>
        </w:tc>
        <w:tc>
          <w:tcPr>
            <w:tcW w:w="852" w:type="pct"/>
            <w:tcBorders>
              <w:top w:val="single" w:sz="4" w:space="0" w:color="auto"/>
              <w:left w:val="single" w:sz="4" w:space="0" w:color="auto"/>
              <w:bottom w:val="single" w:sz="4" w:space="0" w:color="auto"/>
              <w:right w:val="single" w:sz="4" w:space="0" w:color="auto"/>
            </w:tcBorders>
            <w:vAlign w:val="center"/>
            <w:hideMark/>
          </w:tcPr>
          <w:p w14:paraId="03B8961E"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POPULAR:</w:t>
            </w:r>
          </w:p>
        </w:tc>
        <w:tc>
          <w:tcPr>
            <w:tcW w:w="736" w:type="pct"/>
            <w:tcBorders>
              <w:top w:val="single" w:sz="4" w:space="0" w:color="auto"/>
              <w:left w:val="single" w:sz="4" w:space="0" w:color="auto"/>
              <w:bottom w:val="single" w:sz="4" w:space="0" w:color="auto"/>
              <w:right w:val="single" w:sz="4" w:space="0" w:color="auto"/>
            </w:tcBorders>
            <w:vAlign w:val="center"/>
            <w:hideMark/>
          </w:tcPr>
          <w:p w14:paraId="5B63B970"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$ 2,678.00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1BCDF4E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$ 2,390.00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4738F505"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$ 1,555.00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6F1C9602"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113.00</w:t>
            </w:r>
          </w:p>
        </w:tc>
      </w:tr>
      <w:tr w:rsidR="008F4BA4" w:rsidRPr="008F4BA4" w14:paraId="2771007D"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27C25D90"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668C144F"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ECONÓMICO:</w:t>
            </w:r>
          </w:p>
        </w:tc>
        <w:tc>
          <w:tcPr>
            <w:tcW w:w="736" w:type="pct"/>
            <w:tcBorders>
              <w:top w:val="single" w:sz="4" w:space="0" w:color="auto"/>
              <w:left w:val="single" w:sz="4" w:space="0" w:color="auto"/>
              <w:bottom w:val="single" w:sz="4" w:space="0" w:color="auto"/>
              <w:right w:val="single" w:sz="4" w:space="0" w:color="auto"/>
            </w:tcBorders>
            <w:vAlign w:val="center"/>
            <w:hideMark/>
          </w:tcPr>
          <w:p w14:paraId="26F400FA"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$ 4,089.00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79D64E55"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$ 3,749.00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2D881914"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$ 2,472.00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5936D40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731.00</w:t>
            </w:r>
          </w:p>
        </w:tc>
      </w:tr>
      <w:tr w:rsidR="008F4BA4" w:rsidRPr="008F4BA4" w14:paraId="5097E9C2"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352C7D20"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06C8F392"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MEDIANO:</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34CB54"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$ 5,459.00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12694490"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$ 4,769.00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6B780321"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$ 3,090.00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761CF961"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$ 1,452.00</w:t>
            </w:r>
          </w:p>
        </w:tc>
      </w:tr>
      <w:tr w:rsidR="008F4BA4" w:rsidRPr="008F4BA4" w14:paraId="4E293BFE"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6EEFAA7D"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7B6C76A4"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CALIDAD:</w:t>
            </w:r>
          </w:p>
        </w:tc>
        <w:tc>
          <w:tcPr>
            <w:tcW w:w="736" w:type="pct"/>
            <w:tcBorders>
              <w:top w:val="single" w:sz="4" w:space="0" w:color="auto"/>
              <w:left w:val="single" w:sz="4" w:space="0" w:color="auto"/>
              <w:bottom w:val="single" w:sz="4" w:space="0" w:color="auto"/>
              <w:right w:val="single" w:sz="4" w:space="0" w:color="auto"/>
            </w:tcBorders>
            <w:vAlign w:val="center"/>
            <w:hideMark/>
          </w:tcPr>
          <w:p w14:paraId="0B106DE3"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$ 6,819.00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10545E22"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$ 5,315.00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0FABE87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$ 3,924.00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5101D3DA"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$ 1,246.00</w:t>
            </w:r>
          </w:p>
        </w:tc>
      </w:tr>
      <w:tr w:rsidR="008F4BA4" w:rsidRPr="008F4BA4" w14:paraId="617271C3"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1EEF6B66"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61F7DFA6"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LUJO:</w:t>
            </w:r>
          </w:p>
        </w:tc>
        <w:tc>
          <w:tcPr>
            <w:tcW w:w="736" w:type="pct"/>
            <w:tcBorders>
              <w:top w:val="single" w:sz="4" w:space="0" w:color="auto"/>
              <w:left w:val="single" w:sz="4" w:space="0" w:color="auto"/>
              <w:bottom w:val="single" w:sz="4" w:space="0" w:color="auto"/>
              <w:right w:val="single" w:sz="4" w:space="0" w:color="auto"/>
            </w:tcBorders>
            <w:vAlign w:val="center"/>
            <w:hideMark/>
          </w:tcPr>
          <w:p w14:paraId="7D4BDAF6"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$ 8,518.00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621C12A4"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$ 7,550.00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6A040068"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$ 5,057.00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36908606"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$ 1,864.00</w:t>
            </w:r>
          </w:p>
        </w:tc>
      </w:tr>
      <w:tr w:rsidR="008F4BA4" w:rsidRPr="008F4BA4" w14:paraId="0C624E56" w14:textId="77777777" w:rsidTr="008F4BA4">
        <w:tc>
          <w:tcPr>
            <w:tcW w:w="5000" w:type="pct"/>
            <w:gridSpan w:val="6"/>
            <w:tcBorders>
              <w:top w:val="single" w:sz="4" w:space="0" w:color="auto"/>
              <w:left w:val="single" w:sz="4" w:space="0" w:color="auto"/>
              <w:bottom w:val="single" w:sz="4" w:space="0" w:color="auto"/>
              <w:right w:val="single" w:sz="4" w:space="0" w:color="auto"/>
            </w:tcBorders>
            <w:vAlign w:val="center"/>
          </w:tcPr>
          <w:p w14:paraId="7E834105"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p>
        </w:tc>
      </w:tr>
      <w:tr w:rsidR="008F4BA4" w:rsidRPr="008F4BA4" w14:paraId="0B4AB50C" w14:textId="77777777" w:rsidTr="008F4BA4">
        <w:tc>
          <w:tcPr>
            <w:tcW w:w="1201" w:type="pct"/>
            <w:vMerge w:val="restart"/>
            <w:tcBorders>
              <w:top w:val="single" w:sz="4" w:space="0" w:color="auto"/>
              <w:left w:val="single" w:sz="4" w:space="0" w:color="auto"/>
              <w:bottom w:val="single" w:sz="4" w:space="0" w:color="auto"/>
              <w:right w:val="single" w:sz="4" w:space="0" w:color="auto"/>
            </w:tcBorders>
            <w:vAlign w:val="center"/>
            <w:hideMark/>
          </w:tcPr>
          <w:p w14:paraId="3263F3EA"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INDUSTRIAL Y COMERCIAL</w:t>
            </w:r>
          </w:p>
        </w:tc>
        <w:tc>
          <w:tcPr>
            <w:tcW w:w="852" w:type="pct"/>
            <w:tcBorders>
              <w:top w:val="single" w:sz="4" w:space="0" w:color="auto"/>
              <w:left w:val="single" w:sz="4" w:space="0" w:color="auto"/>
              <w:bottom w:val="single" w:sz="4" w:space="0" w:color="auto"/>
              <w:right w:val="single" w:sz="4" w:space="0" w:color="auto"/>
            </w:tcBorders>
            <w:vAlign w:val="center"/>
            <w:hideMark/>
          </w:tcPr>
          <w:p w14:paraId="3F91141A" w14:textId="77777777" w:rsidR="008F4BA4" w:rsidRPr="008F4BA4" w:rsidRDefault="008F4BA4" w:rsidP="008F4BA4">
            <w:pPr>
              <w:autoSpaceDE w:val="0"/>
              <w:autoSpaceDN w:val="0"/>
              <w:adjustRightInd w:val="0"/>
              <w:spacing w:after="0" w:line="360" w:lineRule="auto"/>
              <w:jc w:val="center"/>
              <w:rPr>
                <w:rFonts w:ascii="Arial" w:eastAsia="Aptos" w:hAnsi="Arial"/>
                <w:kern w:val="2"/>
                <w:sz w:val="20"/>
                <w:szCs w:val="20"/>
              </w:rPr>
            </w:pPr>
            <w:r w:rsidRPr="008F4BA4">
              <w:rPr>
                <w:rFonts w:ascii="Arial" w:eastAsia="Aptos" w:hAnsi="Arial"/>
                <w:kern w:val="2"/>
                <w:sz w:val="20"/>
                <w:szCs w:val="20"/>
              </w:rPr>
              <w:t>ECONÓMICO:</w:t>
            </w:r>
          </w:p>
        </w:tc>
        <w:tc>
          <w:tcPr>
            <w:tcW w:w="736" w:type="pct"/>
            <w:tcBorders>
              <w:top w:val="single" w:sz="4" w:space="0" w:color="auto"/>
              <w:left w:val="single" w:sz="4" w:space="0" w:color="auto"/>
              <w:bottom w:val="single" w:sz="4" w:space="0" w:color="auto"/>
              <w:right w:val="single" w:sz="4" w:space="0" w:color="auto"/>
            </w:tcBorders>
            <w:vAlign w:val="center"/>
            <w:hideMark/>
          </w:tcPr>
          <w:p w14:paraId="3BBCF6D9"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$3,990.00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5B56AEA8"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$3,275.00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27775C58"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$ 2,557.00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291E525E"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$ 1,839.00</w:t>
            </w:r>
          </w:p>
        </w:tc>
      </w:tr>
      <w:tr w:rsidR="008F4BA4" w:rsidRPr="008F4BA4" w14:paraId="7FEBED3B"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4C10391E"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256C10BD"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MEDIANO:</w:t>
            </w:r>
          </w:p>
        </w:tc>
        <w:tc>
          <w:tcPr>
            <w:tcW w:w="736" w:type="pct"/>
            <w:tcBorders>
              <w:top w:val="single" w:sz="4" w:space="0" w:color="auto"/>
              <w:left w:val="single" w:sz="4" w:space="0" w:color="auto"/>
              <w:bottom w:val="single" w:sz="4" w:space="0" w:color="auto"/>
              <w:right w:val="single" w:sz="4" w:space="0" w:color="auto"/>
            </w:tcBorders>
            <w:vAlign w:val="center"/>
            <w:hideMark/>
          </w:tcPr>
          <w:p w14:paraId="3DCAD829"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$4,802.00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29D36AE6"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$4,200.00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2EB8B06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$ 3,475.00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7E5437C1"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$ 2,579.00</w:t>
            </w:r>
          </w:p>
        </w:tc>
      </w:tr>
      <w:tr w:rsidR="008F4BA4" w:rsidRPr="008F4BA4" w14:paraId="1CD8B016"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18F8F609"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220365A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CALIDAD:</w:t>
            </w:r>
          </w:p>
        </w:tc>
        <w:tc>
          <w:tcPr>
            <w:tcW w:w="736" w:type="pct"/>
            <w:tcBorders>
              <w:top w:val="single" w:sz="4" w:space="0" w:color="auto"/>
              <w:left w:val="single" w:sz="4" w:space="0" w:color="auto"/>
              <w:bottom w:val="single" w:sz="4" w:space="0" w:color="auto"/>
              <w:right w:val="single" w:sz="4" w:space="0" w:color="auto"/>
            </w:tcBorders>
            <w:vAlign w:val="center"/>
            <w:hideMark/>
          </w:tcPr>
          <w:p w14:paraId="775F7BDA"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$5,608.00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251F3F4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$4,900.00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3ACB3B9E"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$ 4,162.00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21BAF86A"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$ 3,445.00</w:t>
            </w:r>
          </w:p>
        </w:tc>
      </w:tr>
      <w:tr w:rsidR="008F4BA4" w:rsidRPr="008F4BA4" w14:paraId="3F1FC8AC" w14:textId="77777777" w:rsidTr="008F4BA4">
        <w:tc>
          <w:tcPr>
            <w:tcW w:w="5000" w:type="pct"/>
            <w:gridSpan w:val="6"/>
            <w:tcBorders>
              <w:top w:val="single" w:sz="4" w:space="0" w:color="auto"/>
              <w:left w:val="single" w:sz="4" w:space="0" w:color="auto"/>
              <w:bottom w:val="single" w:sz="4" w:space="0" w:color="auto"/>
              <w:right w:val="single" w:sz="4" w:space="0" w:color="auto"/>
            </w:tcBorders>
            <w:vAlign w:val="center"/>
          </w:tcPr>
          <w:p w14:paraId="3FE7EA99"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p>
        </w:tc>
      </w:tr>
      <w:tr w:rsidR="008F4BA4" w:rsidRPr="008F4BA4" w14:paraId="70AFE670" w14:textId="77777777" w:rsidTr="008F4BA4">
        <w:trPr>
          <w:trHeight w:val="725"/>
        </w:trPr>
        <w:tc>
          <w:tcPr>
            <w:tcW w:w="1201" w:type="pct"/>
            <w:vMerge w:val="restart"/>
            <w:tcBorders>
              <w:top w:val="single" w:sz="4" w:space="0" w:color="auto"/>
              <w:left w:val="single" w:sz="4" w:space="0" w:color="auto"/>
              <w:bottom w:val="single" w:sz="4" w:space="0" w:color="auto"/>
              <w:right w:val="single" w:sz="4" w:space="0" w:color="auto"/>
            </w:tcBorders>
            <w:vAlign w:val="center"/>
            <w:hideMark/>
          </w:tcPr>
          <w:p w14:paraId="41624733"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CONDOMINIOS, DEPARTAMENTOS, HOTELES, MOTELES, HOSTALES, VILLAS, FRACCIONAMIENTOS PRIVADOS Y DESARROLLOS RESIDENCIALES PRIVADOS</w:t>
            </w:r>
          </w:p>
        </w:tc>
        <w:tc>
          <w:tcPr>
            <w:tcW w:w="852" w:type="pct"/>
            <w:tcBorders>
              <w:top w:val="single" w:sz="4" w:space="0" w:color="auto"/>
              <w:left w:val="single" w:sz="4" w:space="0" w:color="auto"/>
              <w:bottom w:val="single" w:sz="4" w:space="0" w:color="auto"/>
              <w:right w:val="single" w:sz="4" w:space="0" w:color="auto"/>
            </w:tcBorders>
            <w:vAlign w:val="center"/>
            <w:hideMark/>
          </w:tcPr>
          <w:p w14:paraId="72524BC3"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ECONÓMICO:</w:t>
            </w:r>
          </w:p>
        </w:tc>
        <w:tc>
          <w:tcPr>
            <w:tcW w:w="736" w:type="pct"/>
            <w:tcBorders>
              <w:top w:val="single" w:sz="4" w:space="0" w:color="auto"/>
              <w:left w:val="single" w:sz="4" w:space="0" w:color="auto"/>
              <w:bottom w:val="single" w:sz="4" w:space="0" w:color="auto"/>
              <w:right w:val="single" w:sz="4" w:space="0" w:color="auto"/>
            </w:tcBorders>
            <w:vAlign w:val="center"/>
            <w:hideMark/>
          </w:tcPr>
          <w:p w14:paraId="5A3168AE"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$ 5,947.00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3489CA55"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$ 4,890.00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2523E0AB"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$ 3,492.00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6C6EC60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$ 2,380.00</w:t>
            </w:r>
          </w:p>
        </w:tc>
      </w:tr>
      <w:tr w:rsidR="008F4BA4" w:rsidRPr="008F4BA4" w14:paraId="300EE4D2" w14:textId="77777777" w:rsidTr="008F4BA4">
        <w:trPr>
          <w:trHeight w:val="7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8461C"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4F16578B"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MEDIANO:</w:t>
            </w:r>
          </w:p>
        </w:tc>
        <w:tc>
          <w:tcPr>
            <w:tcW w:w="736" w:type="pct"/>
            <w:tcBorders>
              <w:top w:val="single" w:sz="4" w:space="0" w:color="auto"/>
              <w:left w:val="single" w:sz="4" w:space="0" w:color="auto"/>
              <w:bottom w:val="single" w:sz="4" w:space="0" w:color="auto"/>
              <w:right w:val="single" w:sz="4" w:space="0" w:color="auto"/>
            </w:tcBorders>
            <w:vAlign w:val="center"/>
            <w:hideMark/>
          </w:tcPr>
          <w:p w14:paraId="27295241"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$ 7,409.00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77454A85"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$ 6,980.00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3848D863"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$ 4,425.00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5DA22268"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$ 3,246.00</w:t>
            </w:r>
          </w:p>
        </w:tc>
      </w:tr>
      <w:tr w:rsidR="008F4BA4" w:rsidRPr="008F4BA4" w14:paraId="1118FB8A" w14:textId="77777777" w:rsidTr="008F4BA4">
        <w:trPr>
          <w:trHeight w:val="7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1B7D" w14:textId="77777777" w:rsidR="008F4BA4" w:rsidRPr="008F4BA4" w:rsidRDefault="008F4BA4" w:rsidP="008F4BA4">
            <w:pPr>
              <w:spacing w:after="0" w:line="240" w:lineRule="auto"/>
              <w:rPr>
                <w:rFonts w:ascii="Arial" w:eastAsia="Arial" w:hAnsi="Arial"/>
                <w:kern w:val="2"/>
                <w:sz w:val="20"/>
                <w:szCs w:val="20"/>
                <w:lang w:eastAsia="es-MX"/>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62C46406"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CALIDAD:</w:t>
            </w:r>
          </w:p>
        </w:tc>
        <w:tc>
          <w:tcPr>
            <w:tcW w:w="736" w:type="pct"/>
            <w:tcBorders>
              <w:top w:val="single" w:sz="4" w:space="0" w:color="auto"/>
              <w:left w:val="single" w:sz="4" w:space="0" w:color="auto"/>
              <w:bottom w:val="single" w:sz="4" w:space="0" w:color="auto"/>
              <w:right w:val="single" w:sz="4" w:space="0" w:color="auto"/>
            </w:tcBorders>
            <w:vAlign w:val="center"/>
            <w:hideMark/>
          </w:tcPr>
          <w:p w14:paraId="233E1D50"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$ 8,871.00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20F74574"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$ 7,896.00</w:t>
            </w:r>
          </w:p>
        </w:tc>
        <w:tc>
          <w:tcPr>
            <w:tcW w:w="736" w:type="pct"/>
            <w:tcBorders>
              <w:top w:val="single" w:sz="4" w:space="0" w:color="auto"/>
              <w:left w:val="single" w:sz="4" w:space="0" w:color="auto"/>
              <w:bottom w:val="single" w:sz="4" w:space="0" w:color="auto"/>
              <w:right w:val="single" w:sz="4" w:space="0" w:color="auto"/>
            </w:tcBorders>
            <w:vAlign w:val="center"/>
            <w:hideMark/>
          </w:tcPr>
          <w:p w14:paraId="4930403E"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$ 5,950.00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5B1D60D7" w14:textId="77777777" w:rsidR="008F4BA4" w:rsidRPr="008F4BA4" w:rsidRDefault="008F4BA4" w:rsidP="008F4BA4">
            <w:pPr>
              <w:widowControl w:val="0"/>
              <w:tabs>
                <w:tab w:val="left" w:pos="284"/>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$ 4,655.00</w:t>
            </w:r>
          </w:p>
        </w:tc>
      </w:tr>
    </w:tbl>
    <w:p w14:paraId="06769209" w14:textId="77777777" w:rsidR="008F4BA4" w:rsidRPr="008F4BA4" w:rsidRDefault="008F4BA4" w:rsidP="008F4BA4">
      <w:pPr>
        <w:widowControl w:val="0"/>
        <w:tabs>
          <w:tab w:val="left" w:pos="1506"/>
        </w:tabs>
        <w:spacing w:after="0" w:line="360" w:lineRule="auto"/>
        <w:rPr>
          <w:rFonts w:ascii="Arial" w:eastAsia="Arial" w:hAnsi="Arial"/>
          <w:sz w:val="20"/>
          <w:szCs w:val="20"/>
          <w:lang w:eastAsia="es-MX"/>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570"/>
        <w:gridCol w:w="5430"/>
      </w:tblGrid>
      <w:tr w:rsidR="008F4BA4" w:rsidRPr="008F4BA4" w14:paraId="1ABF1E12" w14:textId="77777777" w:rsidTr="008F4BA4">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0DCD1FE4"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 xml:space="preserve">PREDIOS URBANOS Y </w:t>
            </w:r>
            <w:r w:rsidRPr="008F4BA4">
              <w:rPr>
                <w:rFonts w:ascii="Arial" w:eastAsia="Arial" w:hAnsi="Arial"/>
                <w:kern w:val="2"/>
                <w:sz w:val="20"/>
                <w:szCs w:val="20"/>
                <w:lang w:eastAsia="es-MX"/>
              </w:rPr>
              <w:lastRenderedPageBreak/>
              <w:t>TABLAJES RÚSTICOS</w:t>
            </w:r>
          </w:p>
        </w:tc>
        <w:tc>
          <w:tcPr>
            <w:tcW w:w="872" w:type="pct"/>
            <w:tcBorders>
              <w:top w:val="single" w:sz="4" w:space="0" w:color="auto"/>
              <w:left w:val="single" w:sz="4" w:space="0" w:color="auto"/>
              <w:bottom w:val="single" w:sz="4" w:space="0" w:color="auto"/>
              <w:right w:val="single" w:sz="4" w:space="0" w:color="auto"/>
            </w:tcBorders>
            <w:vAlign w:val="center"/>
            <w:hideMark/>
          </w:tcPr>
          <w:p w14:paraId="114D1F49"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lastRenderedPageBreak/>
              <w:t>POPULAR:</w:t>
            </w:r>
          </w:p>
        </w:tc>
        <w:tc>
          <w:tcPr>
            <w:tcW w:w="3015" w:type="pct"/>
            <w:tcBorders>
              <w:top w:val="single" w:sz="4" w:space="0" w:color="auto"/>
              <w:left w:val="single" w:sz="4" w:space="0" w:color="auto"/>
              <w:bottom w:val="single" w:sz="4" w:space="0" w:color="auto"/>
              <w:right w:val="single" w:sz="4" w:space="0" w:color="auto"/>
            </w:tcBorders>
            <w:vAlign w:val="center"/>
            <w:hideMark/>
          </w:tcPr>
          <w:p w14:paraId="56B5E280"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rPr>
            </w:pPr>
            <w:r w:rsidRPr="008F4BA4">
              <w:rPr>
                <w:rFonts w:ascii="Arial" w:eastAsia="Aptos" w:hAnsi="Arial"/>
                <w:kern w:val="2"/>
                <w:sz w:val="20"/>
                <w:szCs w:val="20"/>
              </w:rPr>
              <w:t xml:space="preserve">Muros de madera; techos de teja, paja, lámina; pisos de tierra; puertas y ventanas de madera o herrería. </w:t>
            </w:r>
          </w:p>
        </w:tc>
      </w:tr>
      <w:tr w:rsidR="008F4BA4" w:rsidRPr="008F4BA4" w14:paraId="01C064B2"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30F15CA6" w14:textId="77777777" w:rsidR="008F4BA4" w:rsidRPr="008F4BA4" w:rsidRDefault="008F4BA4" w:rsidP="008F4BA4">
            <w:pPr>
              <w:spacing w:after="0" w:line="240" w:lineRule="auto"/>
              <w:rPr>
                <w:rFonts w:ascii="Arial" w:eastAsia="Arial" w:hAnsi="Arial"/>
                <w:kern w:val="2"/>
                <w:sz w:val="20"/>
                <w:szCs w:val="20"/>
                <w:lang w:eastAsia="es-MX"/>
              </w:rPr>
            </w:pPr>
          </w:p>
        </w:tc>
        <w:tc>
          <w:tcPr>
            <w:tcW w:w="872" w:type="pct"/>
            <w:tcBorders>
              <w:top w:val="single" w:sz="4" w:space="0" w:color="auto"/>
              <w:left w:val="single" w:sz="4" w:space="0" w:color="auto"/>
              <w:bottom w:val="single" w:sz="4" w:space="0" w:color="auto"/>
              <w:right w:val="single" w:sz="4" w:space="0" w:color="auto"/>
            </w:tcBorders>
            <w:vAlign w:val="center"/>
            <w:hideMark/>
          </w:tcPr>
          <w:p w14:paraId="367C2A6A"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ECONÓMICO:</w:t>
            </w:r>
          </w:p>
        </w:tc>
        <w:tc>
          <w:tcPr>
            <w:tcW w:w="3015" w:type="pct"/>
            <w:tcBorders>
              <w:top w:val="single" w:sz="4" w:space="0" w:color="auto"/>
              <w:left w:val="single" w:sz="4" w:space="0" w:color="auto"/>
              <w:bottom w:val="single" w:sz="4" w:space="0" w:color="auto"/>
              <w:right w:val="single" w:sz="4" w:space="0" w:color="auto"/>
            </w:tcBorders>
            <w:vAlign w:val="center"/>
            <w:hideMark/>
          </w:tcPr>
          <w:p w14:paraId="547403BE"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rPr>
            </w:pPr>
            <w:r w:rsidRPr="008F4BA4">
              <w:rPr>
                <w:rFonts w:ascii="Arial" w:eastAsia="Aptos" w:hAnsi="Arial"/>
                <w:kern w:val="2"/>
                <w:sz w:val="20"/>
                <w:szCs w:val="20"/>
              </w:rPr>
              <w:t xml:space="preserve">Muros de mampostería o block; techos de teja, paja, lámina; muebles de baños completos; pisos de pasta; puertas y ventanas de madera o herrería. </w:t>
            </w:r>
          </w:p>
        </w:tc>
      </w:tr>
      <w:tr w:rsidR="008F4BA4" w:rsidRPr="008F4BA4" w14:paraId="153B12F6"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4CE3BDE1" w14:textId="77777777" w:rsidR="008F4BA4" w:rsidRPr="008F4BA4" w:rsidRDefault="008F4BA4" w:rsidP="008F4BA4">
            <w:pPr>
              <w:spacing w:after="0" w:line="240" w:lineRule="auto"/>
              <w:rPr>
                <w:rFonts w:ascii="Arial" w:eastAsia="Arial" w:hAnsi="Arial"/>
                <w:kern w:val="2"/>
                <w:sz w:val="20"/>
                <w:szCs w:val="20"/>
                <w:lang w:eastAsia="es-MX"/>
              </w:rPr>
            </w:pPr>
          </w:p>
        </w:tc>
        <w:tc>
          <w:tcPr>
            <w:tcW w:w="872" w:type="pct"/>
            <w:tcBorders>
              <w:top w:val="single" w:sz="4" w:space="0" w:color="auto"/>
              <w:left w:val="single" w:sz="4" w:space="0" w:color="auto"/>
              <w:bottom w:val="single" w:sz="4" w:space="0" w:color="auto"/>
              <w:right w:val="single" w:sz="4" w:space="0" w:color="auto"/>
            </w:tcBorders>
            <w:vAlign w:val="center"/>
            <w:hideMark/>
          </w:tcPr>
          <w:p w14:paraId="57F849F0"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MEDIANO:</w:t>
            </w:r>
          </w:p>
        </w:tc>
        <w:tc>
          <w:tcPr>
            <w:tcW w:w="3015" w:type="pct"/>
            <w:tcBorders>
              <w:top w:val="single" w:sz="4" w:space="0" w:color="auto"/>
              <w:left w:val="single" w:sz="4" w:space="0" w:color="auto"/>
              <w:bottom w:val="single" w:sz="4" w:space="0" w:color="auto"/>
              <w:right w:val="single" w:sz="4" w:space="0" w:color="auto"/>
            </w:tcBorders>
            <w:vAlign w:val="center"/>
            <w:hideMark/>
          </w:tcPr>
          <w:p w14:paraId="6B396DED"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rPr>
            </w:pPr>
            <w:r w:rsidRPr="008F4BA4">
              <w:rPr>
                <w:rFonts w:ascii="Arial" w:eastAsia="Aptos" w:hAnsi="Arial"/>
                <w:kern w:val="2"/>
                <w:sz w:val="20"/>
                <w:szCs w:val="20"/>
              </w:rPr>
              <w:t xml:space="preserve">Muros de mampostería o block, techos de concreto armado con o sin vigas de madera o concreto o hierro; muebles de baños completos de mediana calidad; </w:t>
            </w:r>
            <w:proofErr w:type="spellStart"/>
            <w:r w:rsidRPr="008F4BA4">
              <w:rPr>
                <w:rFonts w:ascii="Arial" w:eastAsia="Aptos" w:hAnsi="Arial"/>
                <w:kern w:val="2"/>
                <w:sz w:val="20"/>
                <w:szCs w:val="20"/>
              </w:rPr>
              <w:t>lambrines</w:t>
            </w:r>
            <w:proofErr w:type="spellEnd"/>
            <w:r w:rsidRPr="008F4BA4">
              <w:rPr>
                <w:rFonts w:ascii="Arial" w:eastAsia="Aptos" w:hAnsi="Arial"/>
                <w:kern w:val="2"/>
                <w:sz w:val="20"/>
                <w:szCs w:val="20"/>
              </w:rPr>
              <w:t xml:space="preserve"> de pasta, azulejo o cerámico; pisos de cerámica; puertas y ventanas de madera o herrería. </w:t>
            </w:r>
          </w:p>
        </w:tc>
      </w:tr>
      <w:tr w:rsidR="008F4BA4" w:rsidRPr="008F4BA4" w14:paraId="37196CD8"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16533692" w14:textId="77777777" w:rsidR="008F4BA4" w:rsidRPr="008F4BA4" w:rsidRDefault="008F4BA4" w:rsidP="008F4BA4">
            <w:pPr>
              <w:spacing w:after="0" w:line="240" w:lineRule="auto"/>
              <w:rPr>
                <w:rFonts w:ascii="Arial" w:eastAsia="Arial" w:hAnsi="Arial"/>
                <w:kern w:val="2"/>
                <w:sz w:val="20"/>
                <w:szCs w:val="20"/>
                <w:lang w:eastAsia="es-MX"/>
              </w:rPr>
            </w:pPr>
          </w:p>
        </w:tc>
        <w:tc>
          <w:tcPr>
            <w:tcW w:w="872" w:type="pct"/>
            <w:tcBorders>
              <w:top w:val="single" w:sz="4" w:space="0" w:color="auto"/>
              <w:left w:val="single" w:sz="4" w:space="0" w:color="auto"/>
              <w:bottom w:val="single" w:sz="4" w:space="0" w:color="auto"/>
              <w:right w:val="single" w:sz="4" w:space="0" w:color="auto"/>
            </w:tcBorders>
            <w:vAlign w:val="center"/>
            <w:hideMark/>
          </w:tcPr>
          <w:p w14:paraId="1161324B"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CALIDAD:</w:t>
            </w:r>
          </w:p>
        </w:tc>
        <w:tc>
          <w:tcPr>
            <w:tcW w:w="3015" w:type="pct"/>
            <w:tcBorders>
              <w:top w:val="single" w:sz="4" w:space="0" w:color="auto"/>
              <w:left w:val="single" w:sz="4" w:space="0" w:color="auto"/>
              <w:bottom w:val="single" w:sz="4" w:space="0" w:color="auto"/>
              <w:right w:val="single" w:sz="4" w:space="0" w:color="auto"/>
            </w:tcBorders>
            <w:vAlign w:val="center"/>
            <w:hideMark/>
          </w:tcPr>
          <w:p w14:paraId="58D32403"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rPr>
            </w:pPr>
            <w:r w:rsidRPr="008F4BA4">
              <w:rPr>
                <w:rFonts w:ascii="Arial" w:eastAsia="Aptos" w:hAnsi="Arial"/>
                <w:kern w:val="2"/>
                <w:sz w:val="20"/>
                <w:szCs w:val="20"/>
              </w:rPr>
              <w:t xml:space="preserve">Muros de mampostería o block; techos de concreto armado con o sin vigas de madera, concreto o hierro; muebles de baños completos de mediana calidad; drenaje entubado; aplanados con estuco; </w:t>
            </w:r>
            <w:proofErr w:type="spellStart"/>
            <w:r w:rsidRPr="008F4BA4">
              <w:rPr>
                <w:rFonts w:ascii="Arial" w:eastAsia="Aptos" w:hAnsi="Arial"/>
                <w:kern w:val="2"/>
                <w:sz w:val="20"/>
                <w:szCs w:val="20"/>
              </w:rPr>
              <w:t>lambrines</w:t>
            </w:r>
            <w:proofErr w:type="spellEnd"/>
            <w:r w:rsidRPr="008F4BA4">
              <w:rPr>
                <w:rFonts w:ascii="Arial" w:eastAsia="Aptos" w:hAnsi="Arial"/>
                <w:kern w:val="2"/>
                <w:sz w:val="20"/>
                <w:szCs w:val="20"/>
              </w:rPr>
              <w:t xml:space="preserve"> de pasta, azulejo o cerámico; pisos de cerámica; puertas y ventanas de madera, herrería o aluminio. </w:t>
            </w:r>
          </w:p>
        </w:tc>
      </w:tr>
      <w:tr w:rsidR="008F4BA4" w:rsidRPr="008F4BA4" w14:paraId="54B1F6AC"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65716791" w14:textId="77777777" w:rsidR="008F4BA4" w:rsidRPr="008F4BA4" w:rsidRDefault="008F4BA4" w:rsidP="008F4BA4">
            <w:pPr>
              <w:spacing w:after="0" w:line="240" w:lineRule="auto"/>
              <w:rPr>
                <w:rFonts w:ascii="Arial" w:eastAsia="Arial" w:hAnsi="Arial"/>
                <w:kern w:val="2"/>
                <w:sz w:val="20"/>
                <w:szCs w:val="20"/>
                <w:lang w:eastAsia="es-MX"/>
              </w:rPr>
            </w:pPr>
          </w:p>
        </w:tc>
        <w:tc>
          <w:tcPr>
            <w:tcW w:w="872" w:type="pct"/>
            <w:tcBorders>
              <w:top w:val="single" w:sz="4" w:space="0" w:color="auto"/>
              <w:left w:val="single" w:sz="4" w:space="0" w:color="auto"/>
              <w:bottom w:val="single" w:sz="4" w:space="0" w:color="auto"/>
              <w:right w:val="single" w:sz="4" w:space="0" w:color="auto"/>
            </w:tcBorders>
            <w:vAlign w:val="center"/>
            <w:hideMark/>
          </w:tcPr>
          <w:p w14:paraId="4A9F225B"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DE LUJO:</w:t>
            </w:r>
          </w:p>
        </w:tc>
        <w:tc>
          <w:tcPr>
            <w:tcW w:w="3015" w:type="pct"/>
            <w:tcBorders>
              <w:top w:val="single" w:sz="4" w:space="0" w:color="auto"/>
              <w:left w:val="single" w:sz="4" w:space="0" w:color="auto"/>
              <w:bottom w:val="single" w:sz="4" w:space="0" w:color="auto"/>
              <w:right w:val="single" w:sz="4" w:space="0" w:color="auto"/>
            </w:tcBorders>
            <w:vAlign w:val="center"/>
            <w:hideMark/>
          </w:tcPr>
          <w:p w14:paraId="55F5E07D"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rPr>
            </w:pPr>
            <w:r w:rsidRPr="008F4BA4">
              <w:rPr>
                <w:rFonts w:ascii="Arial" w:eastAsia="Aptos" w:hAnsi="Arial"/>
                <w:kern w:val="2"/>
                <w:sz w:val="20"/>
                <w:szCs w:val="20"/>
              </w:rPr>
              <w:t xml:space="preserve">Muros de mampostería o block; techos de concreto armado con o sin vigas de madera, concreto o hierro; mueble de baños completos de mediana calidad; drenaje entubado; aplanados con estuco o molduras; </w:t>
            </w:r>
            <w:proofErr w:type="spellStart"/>
            <w:r w:rsidRPr="008F4BA4">
              <w:rPr>
                <w:rFonts w:ascii="Arial" w:eastAsia="Aptos" w:hAnsi="Arial"/>
                <w:kern w:val="2"/>
                <w:sz w:val="20"/>
                <w:szCs w:val="20"/>
              </w:rPr>
              <w:t>lambrines</w:t>
            </w:r>
            <w:proofErr w:type="spellEnd"/>
            <w:r w:rsidRPr="008F4BA4">
              <w:rPr>
                <w:rFonts w:ascii="Arial" w:eastAsia="Aptos" w:hAnsi="Arial"/>
                <w:kern w:val="2"/>
                <w:sz w:val="20"/>
                <w:szCs w:val="20"/>
              </w:rPr>
              <w:t xml:space="preserve"> de pasta, azulejo, cerámico, mármol o cantera; pisos de cerámica, mármol o cantera; puertas y ventanas de madera, herrería o aluminio. </w:t>
            </w:r>
          </w:p>
        </w:tc>
      </w:tr>
    </w:tbl>
    <w:p w14:paraId="4A510777" w14:textId="77777777" w:rsidR="008F4BA4" w:rsidRPr="008F4BA4" w:rsidRDefault="008F4BA4" w:rsidP="008F4BA4">
      <w:pPr>
        <w:widowControl w:val="0"/>
        <w:tabs>
          <w:tab w:val="left" w:pos="1506"/>
        </w:tabs>
        <w:spacing w:after="0" w:line="360" w:lineRule="auto"/>
        <w:rPr>
          <w:rFonts w:ascii="Arial" w:eastAsia="Arial" w:hAnsi="Arial"/>
          <w:sz w:val="20"/>
          <w:szCs w:val="20"/>
          <w:lang w:eastAsia="es-MX"/>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528"/>
        <w:gridCol w:w="5175"/>
      </w:tblGrid>
      <w:tr w:rsidR="008F4BA4" w:rsidRPr="008F4BA4" w14:paraId="474DF87A" w14:textId="77777777" w:rsidTr="008F4BA4">
        <w:tc>
          <w:tcPr>
            <w:tcW w:w="1201" w:type="pct"/>
            <w:vMerge w:val="restart"/>
            <w:tcBorders>
              <w:top w:val="single" w:sz="4" w:space="0" w:color="auto"/>
              <w:left w:val="single" w:sz="4" w:space="0" w:color="auto"/>
              <w:bottom w:val="single" w:sz="4" w:space="0" w:color="auto"/>
              <w:right w:val="single" w:sz="4" w:space="0" w:color="auto"/>
            </w:tcBorders>
            <w:vAlign w:val="center"/>
            <w:hideMark/>
          </w:tcPr>
          <w:p w14:paraId="2198380C"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INDUSTRIAL, COMERCIAL, CONDOMINIOS, DEPARTAMENTOS, HOTELES, MOTELES, HOSTALES, VILLAS, FRACCIONAMIENTOS PRIVADOS Y DESARROLLOS RESIDENCIALES PRIVADOS</w:t>
            </w:r>
          </w:p>
        </w:tc>
        <w:tc>
          <w:tcPr>
            <w:tcW w:w="853" w:type="pct"/>
            <w:tcBorders>
              <w:top w:val="single" w:sz="4" w:space="0" w:color="auto"/>
              <w:left w:val="single" w:sz="4" w:space="0" w:color="auto"/>
              <w:bottom w:val="single" w:sz="4" w:space="0" w:color="auto"/>
              <w:right w:val="single" w:sz="4" w:space="0" w:color="auto"/>
            </w:tcBorders>
            <w:vAlign w:val="center"/>
            <w:hideMark/>
          </w:tcPr>
          <w:p w14:paraId="67AAF9B3"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ECONÓMICO:</w:t>
            </w:r>
          </w:p>
        </w:tc>
        <w:tc>
          <w:tcPr>
            <w:tcW w:w="2946" w:type="pct"/>
            <w:tcBorders>
              <w:top w:val="single" w:sz="4" w:space="0" w:color="auto"/>
              <w:left w:val="single" w:sz="4" w:space="0" w:color="auto"/>
              <w:bottom w:val="single" w:sz="4" w:space="0" w:color="auto"/>
              <w:right w:val="single" w:sz="4" w:space="0" w:color="auto"/>
            </w:tcBorders>
            <w:vAlign w:val="center"/>
            <w:hideMark/>
          </w:tcPr>
          <w:p w14:paraId="253A43F6"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rPr>
            </w:pPr>
            <w:r w:rsidRPr="008F4BA4">
              <w:rPr>
                <w:rFonts w:ascii="Arial" w:eastAsia="Aptos" w:hAnsi="Arial"/>
                <w:kern w:val="2"/>
                <w:sz w:val="20"/>
                <w:szCs w:val="20"/>
              </w:rPr>
              <w:t xml:space="preserve">Claros chicos, muros de block de cemento; techos de lámina de cartón o galvanizada; muebles de baño económicos; con o sin aplanados de mezcla de cal-arena; piso de tierra o cemento; puertas y ventanas de madera, aluminio y herrería. </w:t>
            </w:r>
          </w:p>
        </w:tc>
      </w:tr>
      <w:tr w:rsidR="008F4BA4" w:rsidRPr="008F4BA4" w14:paraId="15B141F6"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15423E6F" w14:textId="77777777" w:rsidR="008F4BA4" w:rsidRPr="008F4BA4" w:rsidRDefault="008F4BA4" w:rsidP="008F4BA4">
            <w:pPr>
              <w:spacing w:after="0" w:line="240" w:lineRule="auto"/>
              <w:rPr>
                <w:rFonts w:ascii="Arial" w:eastAsia="Arial" w:hAnsi="Arial"/>
                <w:kern w:val="2"/>
                <w:sz w:val="20"/>
                <w:szCs w:val="20"/>
                <w:lang w:eastAsia="es-MX"/>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2961E132"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MEDIANO:</w:t>
            </w:r>
          </w:p>
        </w:tc>
        <w:tc>
          <w:tcPr>
            <w:tcW w:w="2946" w:type="pct"/>
            <w:tcBorders>
              <w:top w:val="single" w:sz="4" w:space="0" w:color="auto"/>
              <w:left w:val="single" w:sz="4" w:space="0" w:color="auto"/>
              <w:bottom w:val="single" w:sz="4" w:space="0" w:color="auto"/>
              <w:right w:val="single" w:sz="4" w:space="0" w:color="auto"/>
            </w:tcBorders>
            <w:vAlign w:val="center"/>
            <w:hideMark/>
          </w:tcPr>
          <w:p w14:paraId="2B090FD6"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rPr>
            </w:pPr>
            <w:r w:rsidRPr="008F4BA4">
              <w:rPr>
                <w:rFonts w:ascii="Arial" w:eastAsia="Aptos" w:hAnsi="Arial"/>
                <w:kern w:val="2"/>
                <w:sz w:val="20"/>
                <w:szCs w:val="20"/>
              </w:rPr>
              <w:t xml:space="preserve">Claros medianos; columnas de fierro o concreto; muros de block de cemento; techos de lámina de asbesto o metálica; muebles de baño de mediana calidad; con o sin aplanados de mezcla de cal- arena; piso de cemento o mosaico; </w:t>
            </w:r>
            <w:proofErr w:type="spellStart"/>
            <w:r w:rsidRPr="008F4BA4">
              <w:rPr>
                <w:rFonts w:ascii="Arial" w:eastAsia="Aptos" w:hAnsi="Arial"/>
                <w:kern w:val="2"/>
                <w:sz w:val="20"/>
                <w:szCs w:val="20"/>
              </w:rPr>
              <w:t>lambrines</w:t>
            </w:r>
            <w:proofErr w:type="spellEnd"/>
            <w:r w:rsidRPr="008F4BA4">
              <w:rPr>
                <w:rFonts w:ascii="Arial" w:eastAsia="Aptos" w:hAnsi="Arial"/>
                <w:kern w:val="2"/>
                <w:sz w:val="20"/>
                <w:szCs w:val="20"/>
              </w:rPr>
              <w:t xml:space="preserve"> en los baños de azulejo o mosaico; puertas y ventanas de madera, aluminio y herrería. </w:t>
            </w:r>
          </w:p>
        </w:tc>
      </w:tr>
      <w:tr w:rsidR="008F4BA4" w:rsidRPr="008F4BA4" w14:paraId="644F1A62" w14:textId="77777777" w:rsidTr="008F4BA4">
        <w:tc>
          <w:tcPr>
            <w:tcW w:w="0" w:type="auto"/>
            <w:vMerge/>
            <w:tcBorders>
              <w:top w:val="single" w:sz="4" w:space="0" w:color="auto"/>
              <w:left w:val="single" w:sz="4" w:space="0" w:color="auto"/>
              <w:bottom w:val="single" w:sz="4" w:space="0" w:color="auto"/>
              <w:right w:val="single" w:sz="4" w:space="0" w:color="auto"/>
            </w:tcBorders>
            <w:vAlign w:val="center"/>
            <w:hideMark/>
          </w:tcPr>
          <w:p w14:paraId="4C3C3D34" w14:textId="77777777" w:rsidR="008F4BA4" w:rsidRPr="008F4BA4" w:rsidRDefault="008F4BA4" w:rsidP="008F4BA4">
            <w:pPr>
              <w:spacing w:after="0" w:line="240" w:lineRule="auto"/>
              <w:rPr>
                <w:rFonts w:ascii="Arial" w:eastAsia="Arial" w:hAnsi="Arial"/>
                <w:kern w:val="2"/>
                <w:sz w:val="20"/>
                <w:szCs w:val="20"/>
                <w:lang w:eastAsia="es-MX"/>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3E04CEA1" w14:textId="77777777" w:rsidR="008F4BA4" w:rsidRPr="008F4BA4" w:rsidRDefault="008F4BA4" w:rsidP="008F4BA4">
            <w:pPr>
              <w:widowControl w:val="0"/>
              <w:tabs>
                <w:tab w:val="left" w:pos="1506"/>
              </w:tabs>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CALIDAD:</w:t>
            </w:r>
          </w:p>
        </w:tc>
        <w:tc>
          <w:tcPr>
            <w:tcW w:w="2946" w:type="pct"/>
            <w:tcBorders>
              <w:top w:val="single" w:sz="4" w:space="0" w:color="auto"/>
              <w:left w:val="single" w:sz="4" w:space="0" w:color="auto"/>
              <w:bottom w:val="single" w:sz="4" w:space="0" w:color="auto"/>
              <w:right w:val="single" w:sz="4" w:space="0" w:color="auto"/>
            </w:tcBorders>
            <w:vAlign w:val="center"/>
            <w:hideMark/>
          </w:tcPr>
          <w:p w14:paraId="5977CF0D"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rPr>
            </w:pPr>
            <w:r w:rsidRPr="008F4BA4">
              <w:rPr>
                <w:rFonts w:ascii="Arial" w:eastAsia="Aptos" w:hAnsi="Arial"/>
                <w:kern w:val="2"/>
                <w:sz w:val="20"/>
                <w:szCs w:val="20"/>
              </w:rPr>
              <w:t xml:space="preserve">Cimiento de concreto armado; claros medianos; columnas de fierro o concreto; muros de block de </w:t>
            </w:r>
            <w:r w:rsidRPr="008F4BA4">
              <w:rPr>
                <w:rFonts w:ascii="Arial" w:eastAsia="Aptos" w:hAnsi="Arial"/>
                <w:kern w:val="2"/>
                <w:sz w:val="20"/>
                <w:szCs w:val="20"/>
              </w:rPr>
              <w:lastRenderedPageBreak/>
              <w:t xml:space="preserve">cemento; techos de concreto armado, o prefabricado, con o sin vigas de madera, concreto o hierro; muebles de baño de lujo; con aplanados de mezcla de cal-cemento-arena; piso de mosaico, cemento especial o granito; </w:t>
            </w:r>
            <w:proofErr w:type="spellStart"/>
            <w:r w:rsidRPr="008F4BA4">
              <w:rPr>
                <w:rFonts w:ascii="Arial" w:eastAsia="Aptos" w:hAnsi="Arial"/>
                <w:kern w:val="2"/>
                <w:sz w:val="20"/>
                <w:szCs w:val="20"/>
              </w:rPr>
              <w:t>lambrines</w:t>
            </w:r>
            <w:proofErr w:type="spellEnd"/>
            <w:r w:rsidRPr="008F4BA4">
              <w:rPr>
                <w:rFonts w:ascii="Arial" w:eastAsia="Aptos" w:hAnsi="Arial"/>
                <w:kern w:val="2"/>
                <w:sz w:val="20"/>
                <w:szCs w:val="20"/>
              </w:rPr>
              <w:t xml:space="preserve"> en los baños con recubrimientos industriales; puertas y ventanas de madera, aluminio y herrería. </w:t>
            </w:r>
          </w:p>
        </w:tc>
      </w:tr>
    </w:tbl>
    <w:p w14:paraId="49B41AAF" w14:textId="77777777" w:rsidR="008F4BA4" w:rsidRPr="008F4BA4" w:rsidRDefault="008F4BA4" w:rsidP="008F4BA4">
      <w:pPr>
        <w:widowControl w:val="0"/>
        <w:tabs>
          <w:tab w:val="left" w:pos="1506"/>
        </w:tabs>
        <w:spacing w:after="0" w:line="360" w:lineRule="auto"/>
        <w:rPr>
          <w:rFonts w:ascii="Arial" w:eastAsia="Arial" w:hAnsi="Arial"/>
          <w:sz w:val="20"/>
          <w:szCs w:val="20"/>
          <w:lang w:eastAsia="es-MX"/>
        </w:rPr>
      </w:pPr>
    </w:p>
    <w:p w14:paraId="1D7099CC" w14:textId="77777777" w:rsidR="008F4BA4" w:rsidRPr="008F4BA4" w:rsidRDefault="008F4BA4" w:rsidP="008F4BA4">
      <w:pPr>
        <w:widowControl w:val="0"/>
        <w:tabs>
          <w:tab w:val="left" w:pos="1506"/>
        </w:tabs>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Las industrias, comercios, </w:t>
      </w:r>
      <w:r w:rsidRPr="008F4BA4">
        <w:rPr>
          <w:rFonts w:ascii="Arial" w:eastAsia="Arial" w:hAnsi="Arial"/>
          <w:kern w:val="2"/>
          <w:sz w:val="20"/>
          <w:szCs w:val="20"/>
          <w:lang w:eastAsia="es-MX"/>
        </w:rPr>
        <w:t>condominios, departamentos, hoteles, moteles, hostales, villas, fraccionamientos privados y desarrollos residenciales privados,</w:t>
      </w:r>
      <w:r w:rsidRPr="008F4BA4">
        <w:rPr>
          <w:rFonts w:ascii="Arial" w:eastAsia="Arial" w:hAnsi="Arial"/>
          <w:sz w:val="20"/>
          <w:szCs w:val="20"/>
          <w:lang w:eastAsia="es-MX"/>
        </w:rPr>
        <w:t xml:space="preserve"> ubicados dentro del municipio, se le aplicarán al terreno el valor correspondiente y a la construcción se le aplicarán las tarifas de acuerdo con su valor unitario de construcción.</w:t>
      </w:r>
    </w:p>
    <w:p w14:paraId="03C8E202" w14:textId="77777777" w:rsidR="008F4BA4" w:rsidRPr="008F4BA4" w:rsidRDefault="008F4BA4" w:rsidP="008F4BA4">
      <w:pPr>
        <w:widowControl w:val="0"/>
        <w:tabs>
          <w:tab w:val="left" w:pos="1506"/>
        </w:tabs>
        <w:spacing w:after="0" w:line="360" w:lineRule="auto"/>
        <w:jc w:val="both"/>
        <w:rPr>
          <w:rFonts w:ascii="Arial" w:eastAsia="Arial" w:hAnsi="Arial"/>
          <w:sz w:val="20"/>
          <w:szCs w:val="20"/>
          <w:lang w:eastAsia="es-MX"/>
        </w:rPr>
      </w:pPr>
    </w:p>
    <w:p w14:paraId="4C93115C" w14:textId="77777777" w:rsidR="008F4BA4" w:rsidRPr="008F4BA4" w:rsidRDefault="008F4BA4" w:rsidP="008F4BA4">
      <w:pPr>
        <w:widowControl w:val="0"/>
        <w:tabs>
          <w:tab w:val="left" w:pos="1506"/>
        </w:tabs>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Tratándose de medidas en hectáreas estas serán convertidas a metros cuadrados para poder realizar el cálculo y cobro del impuesto predial. Todo predio destinado a la producción agropecuaria pagará 10 al millar sobre el valor registrado o catastral.</w:t>
      </w:r>
    </w:p>
    <w:p w14:paraId="410DDDD3" w14:textId="77777777" w:rsidR="008F4BA4" w:rsidRPr="008F4BA4" w:rsidRDefault="008F4BA4" w:rsidP="008F4BA4">
      <w:pPr>
        <w:widowControl w:val="0"/>
        <w:tabs>
          <w:tab w:val="left" w:pos="1506"/>
        </w:tabs>
        <w:spacing w:after="0" w:line="360" w:lineRule="auto"/>
        <w:jc w:val="both"/>
        <w:rPr>
          <w:rFonts w:ascii="Arial" w:eastAsia="Arial" w:hAnsi="Arial"/>
          <w:sz w:val="20"/>
          <w:szCs w:val="20"/>
          <w:lang w:eastAsia="es-MX"/>
        </w:rPr>
      </w:pPr>
    </w:p>
    <w:p w14:paraId="4C03B49A"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15.- </w:t>
      </w:r>
      <w:r w:rsidRPr="008F4BA4">
        <w:rPr>
          <w:rFonts w:ascii="Arial" w:eastAsia="Arial" w:hAnsi="Arial"/>
          <w:bCs/>
          <w:sz w:val="20"/>
          <w:szCs w:val="20"/>
          <w:lang w:eastAsia="es-MX"/>
        </w:rPr>
        <w:t>Para</w:t>
      </w:r>
      <w:r w:rsidRPr="008F4BA4">
        <w:rPr>
          <w:rFonts w:ascii="Arial" w:eastAsia="Arial" w:hAnsi="Arial"/>
          <w:sz w:val="20"/>
          <w:szCs w:val="20"/>
          <w:lang w:eastAsia="es-MX"/>
        </w:rPr>
        <w:t xml:space="preserve"> efectos con lo establecido en la Ley de Hacienda para el Municipio de </w:t>
      </w:r>
      <w:proofErr w:type="spellStart"/>
      <w:r w:rsidRPr="008F4BA4">
        <w:rPr>
          <w:rFonts w:ascii="Arial" w:eastAsia="Arial" w:hAnsi="Arial"/>
          <w:sz w:val="20"/>
          <w:szCs w:val="20"/>
          <w:lang w:eastAsia="es-MX"/>
        </w:rPr>
        <w:t>Telchac</w:t>
      </w:r>
      <w:proofErr w:type="spellEnd"/>
      <w:r w:rsidRPr="008F4BA4">
        <w:rPr>
          <w:rFonts w:ascii="Arial" w:eastAsia="Arial" w:hAnsi="Arial"/>
          <w:sz w:val="20"/>
          <w:szCs w:val="20"/>
          <w:lang w:eastAsia="es-MX"/>
        </w:rPr>
        <w:t xml:space="preserve">, Yucatán, cuando se pague el impuesto anual durante el mes de enero, febrero y marzo, el contribuyente gozará de un descuento el cual será estipulado por el municipio. </w:t>
      </w:r>
    </w:p>
    <w:p w14:paraId="453466B0"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0654599D"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16.- </w:t>
      </w:r>
      <w:r w:rsidRPr="008F4BA4">
        <w:rPr>
          <w:rFonts w:ascii="Arial" w:eastAsia="Arial" w:hAnsi="Arial"/>
          <w:sz w:val="20"/>
          <w:szCs w:val="20"/>
          <w:lang w:eastAsia="es-MX"/>
        </w:rPr>
        <w:t xml:space="preserve">El impuesto predial con base en las rentas o frutos civiles que produzcan los inmuebles, se establecerá de conformidad con la Ley de Hacienda para el Municipio de </w:t>
      </w:r>
      <w:proofErr w:type="spellStart"/>
      <w:r w:rsidRPr="008F4BA4">
        <w:rPr>
          <w:rFonts w:ascii="Arial" w:eastAsia="Arial" w:hAnsi="Arial"/>
          <w:sz w:val="20"/>
          <w:szCs w:val="20"/>
          <w:lang w:eastAsia="es-MX"/>
        </w:rPr>
        <w:t>Telchac</w:t>
      </w:r>
      <w:proofErr w:type="spellEnd"/>
      <w:r w:rsidRPr="008F4BA4">
        <w:rPr>
          <w:rFonts w:ascii="Arial" w:eastAsia="Arial" w:hAnsi="Arial"/>
          <w:sz w:val="20"/>
          <w:szCs w:val="20"/>
          <w:lang w:eastAsia="es-MX"/>
        </w:rPr>
        <w:t xml:space="preserve"> Puerto, Yucatán y se causará con base en la siguiente tabla:</w:t>
      </w:r>
    </w:p>
    <w:p w14:paraId="6CFE902F"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418"/>
      </w:tblGrid>
      <w:tr w:rsidR="008F4BA4" w:rsidRPr="008F4BA4" w14:paraId="61EF12ED" w14:textId="77777777" w:rsidTr="008F4BA4">
        <w:trPr>
          <w:trHeight w:val="20"/>
        </w:trPr>
        <w:tc>
          <w:tcPr>
            <w:tcW w:w="7513" w:type="dxa"/>
            <w:tcBorders>
              <w:top w:val="single" w:sz="4" w:space="0" w:color="auto"/>
              <w:left w:val="single" w:sz="4" w:space="0" w:color="auto"/>
              <w:bottom w:val="single" w:sz="4" w:space="0" w:color="auto"/>
              <w:right w:val="single" w:sz="4" w:space="0" w:color="auto"/>
            </w:tcBorders>
            <w:hideMark/>
          </w:tcPr>
          <w:p w14:paraId="7CEE4518"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lang w:eastAsia="es-MX"/>
              </w:rPr>
            </w:pPr>
            <w:r w:rsidRPr="008F4BA4">
              <w:rPr>
                <w:rFonts w:ascii="Arial" w:eastAsia="Arial" w:hAnsi="Arial"/>
                <w:b/>
                <w:bCs/>
                <w:kern w:val="2"/>
                <w:sz w:val="20"/>
                <w:szCs w:val="20"/>
              </w:rPr>
              <w:t xml:space="preserve">I.- </w:t>
            </w:r>
            <w:r w:rsidRPr="008F4BA4">
              <w:rPr>
                <w:rFonts w:ascii="Arial" w:eastAsia="Arial" w:hAnsi="Arial"/>
                <w:kern w:val="2"/>
                <w:sz w:val="20"/>
                <w:szCs w:val="20"/>
              </w:rPr>
              <w:t>Sobre la renta o frutos Civiles mensuales por actividades comerciales.</w:t>
            </w:r>
          </w:p>
        </w:tc>
        <w:tc>
          <w:tcPr>
            <w:tcW w:w="1418" w:type="dxa"/>
            <w:tcBorders>
              <w:top w:val="single" w:sz="4" w:space="0" w:color="auto"/>
              <w:left w:val="single" w:sz="4" w:space="0" w:color="auto"/>
              <w:bottom w:val="single" w:sz="4" w:space="0" w:color="auto"/>
              <w:right w:val="single" w:sz="4" w:space="0" w:color="auto"/>
            </w:tcBorders>
            <w:hideMark/>
          </w:tcPr>
          <w:p w14:paraId="5BDDAAD2" w14:textId="77777777" w:rsidR="008F4BA4" w:rsidRPr="008F4BA4" w:rsidRDefault="008F4BA4" w:rsidP="008F4BA4">
            <w:pPr>
              <w:widowControl w:val="0"/>
              <w:spacing w:after="0" w:line="360" w:lineRule="auto"/>
              <w:jc w:val="both"/>
              <w:rPr>
                <w:rFonts w:ascii="Arial" w:eastAsia="Arial" w:hAnsi="Arial"/>
                <w:kern w:val="2"/>
                <w:sz w:val="20"/>
                <w:szCs w:val="20"/>
                <w:lang w:eastAsia="es-MX"/>
              </w:rPr>
            </w:pPr>
            <w:r w:rsidRPr="008F4BA4">
              <w:rPr>
                <w:rFonts w:ascii="Arial" w:eastAsia="Arial" w:hAnsi="Arial"/>
                <w:kern w:val="2"/>
                <w:sz w:val="20"/>
                <w:szCs w:val="20"/>
                <w:lang w:eastAsia="es-MX"/>
              </w:rPr>
              <w:t>5%</w:t>
            </w:r>
          </w:p>
        </w:tc>
      </w:tr>
      <w:tr w:rsidR="008F4BA4" w:rsidRPr="008F4BA4" w14:paraId="082F8EBD" w14:textId="77777777" w:rsidTr="008F4BA4">
        <w:trPr>
          <w:trHeight w:val="20"/>
        </w:trPr>
        <w:tc>
          <w:tcPr>
            <w:tcW w:w="7513" w:type="dxa"/>
            <w:tcBorders>
              <w:top w:val="single" w:sz="4" w:space="0" w:color="auto"/>
              <w:left w:val="single" w:sz="4" w:space="0" w:color="auto"/>
              <w:bottom w:val="single" w:sz="4" w:space="0" w:color="auto"/>
              <w:right w:val="single" w:sz="4" w:space="0" w:color="auto"/>
            </w:tcBorders>
            <w:hideMark/>
          </w:tcPr>
          <w:p w14:paraId="2BB609BB" w14:textId="77777777" w:rsidR="008F4BA4" w:rsidRPr="008F4BA4" w:rsidRDefault="008F4BA4" w:rsidP="008F4BA4">
            <w:pPr>
              <w:widowControl w:val="0"/>
              <w:spacing w:after="0" w:line="360" w:lineRule="auto"/>
              <w:jc w:val="both"/>
              <w:rPr>
                <w:rFonts w:ascii="Arial" w:eastAsia="Arial" w:hAnsi="Arial"/>
                <w:kern w:val="2"/>
                <w:sz w:val="20"/>
                <w:szCs w:val="20"/>
                <w:lang w:eastAsia="es-MX"/>
              </w:rPr>
            </w:pPr>
            <w:r w:rsidRPr="008F4BA4">
              <w:rPr>
                <w:rFonts w:ascii="Arial" w:eastAsia="Arial" w:hAnsi="Arial"/>
                <w:b/>
                <w:bCs/>
                <w:kern w:val="2"/>
                <w:sz w:val="20"/>
                <w:szCs w:val="20"/>
                <w:lang w:eastAsia="es-MX"/>
              </w:rPr>
              <w:t xml:space="preserve">III.- </w:t>
            </w:r>
            <w:r w:rsidRPr="008F4BA4">
              <w:rPr>
                <w:rFonts w:ascii="Arial" w:eastAsia="Arial" w:hAnsi="Arial"/>
                <w:kern w:val="2"/>
                <w:sz w:val="20"/>
                <w:szCs w:val="20"/>
                <w:lang w:eastAsia="es-MX"/>
              </w:rPr>
              <w:t>Sobre la renta o frutos Civiles mensuales por pertenecer al régimen de condominio</w:t>
            </w:r>
          </w:p>
        </w:tc>
        <w:tc>
          <w:tcPr>
            <w:tcW w:w="1418" w:type="dxa"/>
            <w:tcBorders>
              <w:top w:val="single" w:sz="4" w:space="0" w:color="auto"/>
              <w:left w:val="single" w:sz="4" w:space="0" w:color="auto"/>
              <w:bottom w:val="single" w:sz="4" w:space="0" w:color="auto"/>
              <w:right w:val="single" w:sz="4" w:space="0" w:color="auto"/>
            </w:tcBorders>
          </w:tcPr>
          <w:p w14:paraId="01A0198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p w14:paraId="760064FF"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5%</w:t>
            </w:r>
          </w:p>
        </w:tc>
      </w:tr>
    </w:tbl>
    <w:p w14:paraId="2383B0AB"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0E1D58F4"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Asimismo, se establece que mediante autorización y aprobación de cabildo del Municipio de </w:t>
      </w:r>
      <w:proofErr w:type="spellStart"/>
      <w:r w:rsidRPr="008F4BA4">
        <w:rPr>
          <w:rFonts w:ascii="Arial" w:eastAsia="Arimo" w:hAnsi="Arial"/>
          <w:sz w:val="20"/>
          <w:szCs w:val="20"/>
          <w:lang w:eastAsia="es-MX"/>
        </w:rPr>
        <w:t>Telchac</w:t>
      </w:r>
      <w:proofErr w:type="spellEnd"/>
      <w:r w:rsidRPr="008F4BA4">
        <w:rPr>
          <w:rFonts w:ascii="Arial" w:eastAsia="Arimo" w:hAnsi="Arial"/>
          <w:sz w:val="20"/>
          <w:szCs w:val="20"/>
          <w:lang w:eastAsia="es-MX"/>
        </w:rPr>
        <w:t xml:space="preserve">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16EA5166"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364177D8"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w:t>
      </w:r>
    </w:p>
    <w:p w14:paraId="089F5F61"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lastRenderedPageBreak/>
        <w:t>Impuesto Sobre Adquisición de Inmuebles</w:t>
      </w:r>
    </w:p>
    <w:p w14:paraId="651AD1C5"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0EE61F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17.- </w:t>
      </w:r>
      <w:r w:rsidRPr="008F4BA4">
        <w:rPr>
          <w:rFonts w:ascii="Arial" w:eastAsia="Arial" w:hAnsi="Arial"/>
          <w:color w:val="000000"/>
          <w:sz w:val="20"/>
          <w:szCs w:val="20"/>
          <w:lang w:eastAsia="es-MX"/>
        </w:rPr>
        <w:t xml:space="preserve">El impuesto a que se refiere este capítulo, se calculará aplicando la base gravable señalada en la Ley de Hacienda para 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la tasa del 5 %.</w:t>
      </w:r>
    </w:p>
    <w:p w14:paraId="6431DE35"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6826730A"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III</w:t>
      </w:r>
    </w:p>
    <w:p w14:paraId="26183408"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Impuesto sobre Diversiones y Espectáculos Públicos</w:t>
      </w:r>
    </w:p>
    <w:p w14:paraId="0990D1E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3D0565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18.- </w:t>
      </w:r>
      <w:r w:rsidRPr="008F4BA4">
        <w:rPr>
          <w:rFonts w:ascii="Arial" w:eastAsia="Arial" w:hAnsi="Arial"/>
          <w:color w:val="000000"/>
          <w:sz w:val="20"/>
          <w:szCs w:val="20"/>
          <w:lang w:eastAsia="es-MX"/>
        </w:rPr>
        <w:t>El impuesto se calculará sobre el monto total de los ingresos percibidos, y se determinará aplicando a la base antes referida, las tasas que se establecen a continuación:</w:t>
      </w:r>
    </w:p>
    <w:p w14:paraId="3A8D2AE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072"/>
        <w:gridCol w:w="1036"/>
      </w:tblGrid>
      <w:tr w:rsidR="008F4BA4" w:rsidRPr="008F4BA4" w14:paraId="45956C60" w14:textId="77777777" w:rsidTr="008F4BA4">
        <w:trPr>
          <w:trHeight w:val="20"/>
        </w:trPr>
        <w:tc>
          <w:tcPr>
            <w:tcW w:w="4431" w:type="pct"/>
            <w:tcBorders>
              <w:top w:val="single" w:sz="6" w:space="0" w:color="000000"/>
              <w:left w:val="single" w:sz="6" w:space="0" w:color="000000"/>
              <w:bottom w:val="single" w:sz="4" w:space="0" w:color="000000"/>
              <w:right w:val="single" w:sz="6" w:space="0" w:color="000000"/>
            </w:tcBorders>
            <w:hideMark/>
          </w:tcPr>
          <w:p w14:paraId="54B313CA"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Por funciones de circo:</w:t>
            </w:r>
          </w:p>
        </w:tc>
        <w:tc>
          <w:tcPr>
            <w:tcW w:w="569" w:type="pct"/>
            <w:tcBorders>
              <w:top w:val="single" w:sz="6" w:space="0" w:color="000000"/>
              <w:left w:val="single" w:sz="6" w:space="0" w:color="000000"/>
              <w:bottom w:val="single" w:sz="4" w:space="0" w:color="000000"/>
              <w:right w:val="single" w:sz="4" w:space="0" w:color="000000"/>
            </w:tcBorders>
            <w:hideMark/>
          </w:tcPr>
          <w:p w14:paraId="750B179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4%</w:t>
            </w:r>
          </w:p>
        </w:tc>
      </w:tr>
      <w:tr w:rsidR="008F4BA4" w:rsidRPr="008F4BA4" w14:paraId="37C5539F" w14:textId="77777777" w:rsidTr="008F4BA4">
        <w:trPr>
          <w:trHeight w:val="20"/>
        </w:trPr>
        <w:tc>
          <w:tcPr>
            <w:tcW w:w="4431" w:type="pct"/>
            <w:tcBorders>
              <w:top w:val="single" w:sz="4" w:space="0" w:color="000000"/>
              <w:left w:val="single" w:sz="6" w:space="0" w:color="000000"/>
              <w:bottom w:val="single" w:sz="4" w:space="0" w:color="000000"/>
              <w:right w:val="single" w:sz="6" w:space="0" w:color="000000"/>
            </w:tcBorders>
            <w:hideMark/>
          </w:tcPr>
          <w:p w14:paraId="106B7B6A"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Bailes Populares</w:t>
            </w:r>
          </w:p>
        </w:tc>
        <w:tc>
          <w:tcPr>
            <w:tcW w:w="569" w:type="pct"/>
            <w:tcBorders>
              <w:top w:val="single" w:sz="4" w:space="0" w:color="000000"/>
              <w:left w:val="single" w:sz="6" w:space="0" w:color="000000"/>
              <w:bottom w:val="single" w:sz="4" w:space="0" w:color="000000"/>
              <w:right w:val="single" w:sz="4" w:space="0" w:color="000000"/>
            </w:tcBorders>
            <w:hideMark/>
          </w:tcPr>
          <w:p w14:paraId="066A518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8%</w:t>
            </w:r>
          </w:p>
        </w:tc>
      </w:tr>
      <w:tr w:rsidR="008F4BA4" w:rsidRPr="008F4BA4" w14:paraId="2F44830E" w14:textId="77777777" w:rsidTr="008F4BA4">
        <w:trPr>
          <w:trHeight w:val="20"/>
        </w:trPr>
        <w:tc>
          <w:tcPr>
            <w:tcW w:w="4431" w:type="pct"/>
            <w:tcBorders>
              <w:top w:val="single" w:sz="4" w:space="0" w:color="000000"/>
              <w:left w:val="single" w:sz="6" w:space="0" w:color="000000"/>
              <w:bottom w:val="single" w:sz="4" w:space="0" w:color="000000"/>
              <w:right w:val="single" w:sz="6" w:space="0" w:color="000000"/>
            </w:tcBorders>
            <w:hideMark/>
          </w:tcPr>
          <w:p w14:paraId="2825D67A"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Otros permitidos en la Ley en la materia</w:t>
            </w:r>
          </w:p>
        </w:tc>
        <w:tc>
          <w:tcPr>
            <w:tcW w:w="569" w:type="pct"/>
            <w:tcBorders>
              <w:top w:val="single" w:sz="4" w:space="0" w:color="000000"/>
              <w:left w:val="single" w:sz="6" w:space="0" w:color="000000"/>
              <w:bottom w:val="single" w:sz="4" w:space="0" w:color="000000"/>
              <w:right w:val="single" w:sz="4" w:space="0" w:color="000000"/>
            </w:tcBorders>
            <w:hideMark/>
          </w:tcPr>
          <w:p w14:paraId="4EA1C66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4%</w:t>
            </w:r>
          </w:p>
        </w:tc>
      </w:tr>
      <w:tr w:rsidR="008F4BA4" w:rsidRPr="008F4BA4" w14:paraId="7D2B683C" w14:textId="77777777" w:rsidTr="008F4BA4">
        <w:trPr>
          <w:trHeight w:val="20"/>
        </w:trPr>
        <w:tc>
          <w:tcPr>
            <w:tcW w:w="4431" w:type="pct"/>
            <w:tcBorders>
              <w:top w:val="single" w:sz="4" w:space="0" w:color="000000"/>
              <w:left w:val="single" w:sz="6" w:space="0" w:color="000000"/>
              <w:bottom w:val="single" w:sz="4" w:space="0" w:color="000000"/>
              <w:right w:val="single" w:sz="6" w:space="0" w:color="000000"/>
            </w:tcBorders>
            <w:hideMark/>
          </w:tcPr>
          <w:p w14:paraId="726487AD"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 xml:space="preserve">Carreras de caballos </w:t>
            </w:r>
          </w:p>
        </w:tc>
        <w:tc>
          <w:tcPr>
            <w:tcW w:w="569" w:type="pct"/>
            <w:tcBorders>
              <w:top w:val="single" w:sz="4" w:space="0" w:color="000000"/>
              <w:left w:val="single" w:sz="6" w:space="0" w:color="000000"/>
              <w:bottom w:val="single" w:sz="4" w:space="0" w:color="000000"/>
              <w:right w:val="single" w:sz="4" w:space="0" w:color="000000"/>
            </w:tcBorders>
            <w:hideMark/>
          </w:tcPr>
          <w:p w14:paraId="15B5DEA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8%</w:t>
            </w:r>
          </w:p>
        </w:tc>
      </w:tr>
    </w:tbl>
    <w:p w14:paraId="054AAF26"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D2E074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Los eventos culturales no causarán ningún tipo de impuestos. </w:t>
      </w:r>
    </w:p>
    <w:p w14:paraId="09D999F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BF45F8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Para la autorización y pago respectivo tratándose de carrera de caballos el contribuyente deberá acreditar haber obtenido el permiso de la autoridad estatal o federal correspondiente.  </w:t>
      </w:r>
    </w:p>
    <w:p w14:paraId="6901FD8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C693B4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Asimismo, se establece que mediante autorización y aprobación de cabildo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3C13F4F3"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4A8E62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TÍTULO TERCERO</w:t>
      </w:r>
    </w:p>
    <w:p w14:paraId="3E92DBEF"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w:t>
      </w:r>
    </w:p>
    <w:p w14:paraId="230C3146"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5CB0EE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7A080198"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 xml:space="preserve">Derechos por Licencias y Permisos </w:t>
      </w:r>
    </w:p>
    <w:p w14:paraId="20321536"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3C648F2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19.- </w:t>
      </w:r>
      <w:r w:rsidRPr="008F4BA4">
        <w:rPr>
          <w:rFonts w:ascii="Arial" w:eastAsia="Arial" w:hAnsi="Arial"/>
          <w:color w:val="000000"/>
          <w:sz w:val="20"/>
          <w:szCs w:val="20"/>
          <w:lang w:eastAsia="es-MX"/>
        </w:rPr>
        <w:t xml:space="preserve">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w:t>
      </w:r>
      <w:r w:rsidRPr="008F4BA4">
        <w:rPr>
          <w:rFonts w:ascii="Arial" w:eastAsia="Arial" w:hAnsi="Arial"/>
          <w:color w:val="000000"/>
          <w:sz w:val="20"/>
          <w:szCs w:val="20"/>
          <w:lang w:eastAsia="es-MX"/>
        </w:rPr>
        <w:lastRenderedPageBreak/>
        <w:t>el público en general, causarán y pagarán derechos de conformidad con las tarifas establecidas en los siguientes artículos.</w:t>
      </w:r>
    </w:p>
    <w:p w14:paraId="78D4E9DD"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B1CB88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20.- </w:t>
      </w:r>
      <w:r w:rsidRPr="008F4BA4">
        <w:rPr>
          <w:rFonts w:ascii="Arial" w:eastAsia="Arial" w:hAnsi="Arial"/>
          <w:color w:val="000000"/>
          <w:sz w:val="20"/>
          <w:szCs w:val="20"/>
          <w:lang w:eastAsia="es-MX"/>
        </w:rPr>
        <w:t>En el otorgamiento de licencias para el funcionamiento de establecimientos o locales cuyos giros sean la venta de bebidas alcohólicas se cobrará una cuota única de acuerdo a la siguiente tarifa:</w:t>
      </w:r>
    </w:p>
    <w:p w14:paraId="37E0B70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075"/>
        <w:gridCol w:w="2033"/>
      </w:tblGrid>
      <w:tr w:rsidR="008F4BA4" w:rsidRPr="008F4BA4" w14:paraId="7728AF13" w14:textId="77777777" w:rsidTr="008F4BA4">
        <w:trPr>
          <w:trHeight w:val="20"/>
        </w:trPr>
        <w:tc>
          <w:tcPr>
            <w:tcW w:w="3884" w:type="pct"/>
            <w:tcBorders>
              <w:top w:val="single" w:sz="6" w:space="0" w:color="000000"/>
              <w:left w:val="single" w:sz="6" w:space="0" w:color="000000"/>
              <w:bottom w:val="single" w:sz="6" w:space="0" w:color="000000"/>
              <w:right w:val="single" w:sz="4" w:space="0" w:color="000000"/>
            </w:tcBorders>
            <w:hideMark/>
          </w:tcPr>
          <w:p w14:paraId="42DACED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Vinatería o licorería</w:t>
            </w:r>
          </w:p>
        </w:tc>
        <w:tc>
          <w:tcPr>
            <w:tcW w:w="1116" w:type="pct"/>
            <w:tcBorders>
              <w:top w:val="single" w:sz="6" w:space="0" w:color="000000"/>
              <w:left w:val="single" w:sz="6" w:space="0" w:color="000000"/>
              <w:bottom w:val="single" w:sz="6" w:space="0" w:color="000000"/>
              <w:right w:val="single" w:sz="4" w:space="0" w:color="000000"/>
            </w:tcBorders>
            <w:hideMark/>
          </w:tcPr>
          <w:p w14:paraId="5F3E615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529 UMA</w:t>
            </w:r>
          </w:p>
        </w:tc>
      </w:tr>
      <w:tr w:rsidR="008F4BA4" w:rsidRPr="008F4BA4" w14:paraId="6346CAFC" w14:textId="77777777" w:rsidTr="008F4BA4">
        <w:trPr>
          <w:trHeight w:val="20"/>
        </w:trPr>
        <w:tc>
          <w:tcPr>
            <w:tcW w:w="3884" w:type="pct"/>
            <w:tcBorders>
              <w:top w:val="single" w:sz="6" w:space="0" w:color="000000"/>
              <w:left w:val="single" w:sz="6" w:space="0" w:color="000000"/>
              <w:bottom w:val="single" w:sz="6" w:space="0" w:color="000000"/>
              <w:right w:val="single" w:sz="4" w:space="0" w:color="000000"/>
            </w:tcBorders>
            <w:hideMark/>
          </w:tcPr>
          <w:p w14:paraId="6ED16AC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Expendios de cervezas</w:t>
            </w:r>
          </w:p>
        </w:tc>
        <w:tc>
          <w:tcPr>
            <w:tcW w:w="1116" w:type="pct"/>
            <w:tcBorders>
              <w:top w:val="single" w:sz="6" w:space="0" w:color="000000"/>
              <w:left w:val="single" w:sz="6" w:space="0" w:color="000000"/>
              <w:bottom w:val="single" w:sz="6" w:space="0" w:color="000000"/>
              <w:right w:val="single" w:sz="4" w:space="0" w:color="000000"/>
            </w:tcBorders>
            <w:hideMark/>
          </w:tcPr>
          <w:p w14:paraId="72F95BE1" w14:textId="77777777" w:rsidR="008F4BA4" w:rsidRPr="008F4BA4" w:rsidRDefault="008F4BA4" w:rsidP="008F4BA4">
            <w:pPr>
              <w:jc w:val="center"/>
            </w:pPr>
            <w:r w:rsidRPr="008F4BA4">
              <w:rPr>
                <w:rFonts w:ascii="Arial" w:eastAsia="Arial" w:hAnsi="Arial"/>
                <w:color w:val="000000"/>
                <w:sz w:val="20"/>
                <w:szCs w:val="20"/>
              </w:rPr>
              <w:t>529 UMA</w:t>
            </w:r>
          </w:p>
        </w:tc>
      </w:tr>
      <w:tr w:rsidR="008F4BA4" w:rsidRPr="008F4BA4" w14:paraId="76FDBB25" w14:textId="77777777" w:rsidTr="008F4BA4">
        <w:trPr>
          <w:trHeight w:val="20"/>
        </w:trPr>
        <w:tc>
          <w:tcPr>
            <w:tcW w:w="3884" w:type="pct"/>
            <w:tcBorders>
              <w:top w:val="single" w:sz="6" w:space="0" w:color="000000"/>
              <w:left w:val="single" w:sz="6" w:space="0" w:color="000000"/>
              <w:bottom w:val="single" w:sz="6" w:space="0" w:color="000000"/>
              <w:right w:val="single" w:sz="4" w:space="0" w:color="000000"/>
            </w:tcBorders>
            <w:hideMark/>
          </w:tcPr>
          <w:p w14:paraId="2DE6165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Supermercados y mini-súper con venta de cervezas y licores</w:t>
            </w:r>
          </w:p>
        </w:tc>
        <w:tc>
          <w:tcPr>
            <w:tcW w:w="1116" w:type="pct"/>
            <w:tcBorders>
              <w:top w:val="single" w:sz="6" w:space="0" w:color="000000"/>
              <w:left w:val="single" w:sz="6" w:space="0" w:color="000000"/>
              <w:bottom w:val="single" w:sz="6" w:space="0" w:color="000000"/>
              <w:right w:val="single" w:sz="4" w:space="0" w:color="000000"/>
            </w:tcBorders>
            <w:hideMark/>
          </w:tcPr>
          <w:p w14:paraId="6EF2E30F" w14:textId="77777777" w:rsidR="008F4BA4" w:rsidRPr="008F4BA4" w:rsidRDefault="008F4BA4" w:rsidP="008F4BA4">
            <w:pPr>
              <w:jc w:val="center"/>
            </w:pPr>
            <w:r w:rsidRPr="008F4BA4">
              <w:rPr>
                <w:rFonts w:ascii="Arial" w:eastAsia="Arial" w:hAnsi="Arial"/>
                <w:color w:val="000000"/>
                <w:sz w:val="20"/>
                <w:szCs w:val="20"/>
              </w:rPr>
              <w:t>529 UMA</w:t>
            </w:r>
          </w:p>
        </w:tc>
      </w:tr>
    </w:tbl>
    <w:p w14:paraId="7F016EA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4FEF26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21.- </w:t>
      </w:r>
      <w:r w:rsidRPr="008F4BA4">
        <w:rPr>
          <w:rFonts w:ascii="Arial" w:eastAsia="Arial" w:hAnsi="Arial"/>
          <w:color w:val="000000"/>
          <w:sz w:val="20"/>
          <w:szCs w:val="20"/>
          <w:lang w:eastAsia="es-MX"/>
        </w:rPr>
        <w:t xml:space="preserve">A los permisos eventuales para el funcionamiento de expendios de cervezas se les </w:t>
      </w:r>
      <w:proofErr w:type="gramStart"/>
      <w:r w:rsidRPr="008F4BA4">
        <w:rPr>
          <w:rFonts w:ascii="Arial" w:eastAsia="Arial" w:hAnsi="Arial"/>
          <w:color w:val="000000"/>
          <w:sz w:val="20"/>
          <w:szCs w:val="20"/>
          <w:lang w:eastAsia="es-MX"/>
        </w:rPr>
        <w:t>aplicará</w:t>
      </w:r>
      <w:proofErr w:type="gramEnd"/>
      <w:r w:rsidRPr="008F4BA4">
        <w:rPr>
          <w:rFonts w:ascii="Arial" w:eastAsia="Arial" w:hAnsi="Arial"/>
          <w:color w:val="000000"/>
          <w:sz w:val="20"/>
          <w:szCs w:val="20"/>
          <w:lang w:eastAsia="es-MX"/>
        </w:rPr>
        <w:t xml:space="preserve"> la cuota diaria de $ 1,100.00 pesos.</w:t>
      </w:r>
    </w:p>
    <w:p w14:paraId="73A55AD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99BB23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22.- </w:t>
      </w:r>
      <w:r w:rsidRPr="008F4BA4">
        <w:rPr>
          <w:rFonts w:ascii="Arial" w:eastAsia="Arial" w:hAnsi="Arial"/>
          <w:color w:val="000000"/>
          <w:sz w:val="20"/>
          <w:szCs w:val="20"/>
          <w:lang w:eastAsia="es-MX"/>
        </w:rPr>
        <w:t>Para el otorgamiento de licencias de funcionamiento de establecimientos o locales cuyos giros sean la prestación de servicios, siendo que incluyan el expendio de bebidas alcohólicas, se cobrará una cuota de acuerdo a la siguiente tarifa:</w:t>
      </w:r>
    </w:p>
    <w:p w14:paraId="5510D16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49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51"/>
        <w:gridCol w:w="2239"/>
      </w:tblGrid>
      <w:tr w:rsidR="008F4BA4" w:rsidRPr="008F4BA4" w14:paraId="5D043EE0"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013E4C11" w14:textId="77777777" w:rsidR="008F4BA4" w:rsidRPr="008F4BA4" w:rsidRDefault="008F4BA4" w:rsidP="008F4BA4">
            <w:pPr>
              <w:widowControl w:val="0"/>
              <w:tabs>
                <w:tab w:val="left" w:pos="279"/>
              </w:tabs>
              <w:spacing w:after="0" w:line="360" w:lineRule="auto"/>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TIPO DE NEGOCIO</w:t>
            </w:r>
          </w:p>
        </w:tc>
        <w:tc>
          <w:tcPr>
            <w:tcW w:w="1245" w:type="pct"/>
            <w:tcBorders>
              <w:top w:val="single" w:sz="4" w:space="0" w:color="000000"/>
              <w:left w:val="nil"/>
              <w:bottom w:val="single" w:sz="4" w:space="0" w:color="000000"/>
              <w:right w:val="single" w:sz="6" w:space="0" w:color="000000"/>
            </w:tcBorders>
            <w:hideMark/>
          </w:tcPr>
          <w:p w14:paraId="4DF8CE04" w14:textId="77777777" w:rsidR="008F4BA4" w:rsidRPr="008F4BA4" w:rsidRDefault="008F4BA4" w:rsidP="008F4BA4">
            <w:pPr>
              <w:widowControl w:val="0"/>
              <w:spacing w:after="0" w:line="360" w:lineRule="auto"/>
              <w:ind w:right="53"/>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UMA</w:t>
            </w:r>
          </w:p>
        </w:tc>
      </w:tr>
      <w:tr w:rsidR="008F4BA4" w:rsidRPr="008F4BA4" w14:paraId="0AFBFF28"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06ED115D"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I.-</w:t>
            </w:r>
            <w:r w:rsidRPr="008F4BA4">
              <w:rPr>
                <w:rFonts w:ascii="Arial" w:eastAsia="Arial" w:hAnsi="Arial"/>
                <w:color w:val="000000"/>
                <w:sz w:val="20"/>
                <w:szCs w:val="20"/>
                <w:lang w:eastAsia="es-MX"/>
              </w:rPr>
              <w:t xml:space="preserve"> Centros nocturnos y cabaret </w:t>
            </w:r>
          </w:p>
        </w:tc>
        <w:tc>
          <w:tcPr>
            <w:tcW w:w="1245" w:type="pct"/>
            <w:tcBorders>
              <w:top w:val="single" w:sz="4" w:space="0" w:color="000000"/>
              <w:left w:val="nil"/>
              <w:bottom w:val="single" w:sz="4" w:space="0" w:color="000000"/>
              <w:right w:val="single" w:sz="6" w:space="0" w:color="000000"/>
            </w:tcBorders>
            <w:hideMark/>
          </w:tcPr>
          <w:p w14:paraId="4FBFC52C"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517</w:t>
            </w:r>
          </w:p>
        </w:tc>
      </w:tr>
      <w:tr w:rsidR="008F4BA4" w:rsidRPr="008F4BA4" w14:paraId="059BC7CA"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007850AA"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Cantinas y bares</w:t>
            </w:r>
          </w:p>
        </w:tc>
        <w:tc>
          <w:tcPr>
            <w:tcW w:w="1245" w:type="pct"/>
            <w:tcBorders>
              <w:top w:val="single" w:sz="4" w:space="0" w:color="000000"/>
              <w:left w:val="nil"/>
              <w:bottom w:val="single" w:sz="4" w:space="0" w:color="000000"/>
              <w:right w:val="single" w:sz="6" w:space="0" w:color="000000"/>
            </w:tcBorders>
            <w:hideMark/>
          </w:tcPr>
          <w:p w14:paraId="22BB46E7"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2C99758A"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444C5461"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Restaurantes-bar</w:t>
            </w:r>
          </w:p>
        </w:tc>
        <w:tc>
          <w:tcPr>
            <w:tcW w:w="1245" w:type="pct"/>
            <w:tcBorders>
              <w:top w:val="single" w:sz="4" w:space="0" w:color="000000"/>
              <w:left w:val="nil"/>
              <w:bottom w:val="single" w:sz="4" w:space="0" w:color="000000"/>
              <w:right w:val="single" w:sz="6" w:space="0" w:color="000000"/>
            </w:tcBorders>
            <w:hideMark/>
          </w:tcPr>
          <w:p w14:paraId="3F4DF414"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330F20A6"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163EF38C"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Discotecas y clubes sociales</w:t>
            </w:r>
          </w:p>
        </w:tc>
        <w:tc>
          <w:tcPr>
            <w:tcW w:w="1245" w:type="pct"/>
            <w:tcBorders>
              <w:top w:val="single" w:sz="4" w:space="0" w:color="000000"/>
              <w:left w:val="nil"/>
              <w:bottom w:val="single" w:sz="4" w:space="0" w:color="000000"/>
              <w:right w:val="single" w:sz="6" w:space="0" w:color="000000"/>
            </w:tcBorders>
            <w:hideMark/>
          </w:tcPr>
          <w:p w14:paraId="0811EF1F"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506</w:t>
            </w:r>
          </w:p>
        </w:tc>
      </w:tr>
      <w:tr w:rsidR="008F4BA4" w:rsidRPr="008F4BA4" w14:paraId="304D6049"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66645678"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Salones de baile, billar o boliche</w:t>
            </w:r>
          </w:p>
        </w:tc>
        <w:tc>
          <w:tcPr>
            <w:tcW w:w="1245" w:type="pct"/>
            <w:tcBorders>
              <w:top w:val="single" w:sz="4" w:space="0" w:color="000000"/>
              <w:left w:val="nil"/>
              <w:bottom w:val="single" w:sz="4" w:space="0" w:color="000000"/>
              <w:right w:val="single" w:sz="6" w:space="0" w:color="000000"/>
            </w:tcBorders>
            <w:hideMark/>
          </w:tcPr>
          <w:p w14:paraId="32563574"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103</w:t>
            </w:r>
          </w:p>
        </w:tc>
      </w:tr>
      <w:tr w:rsidR="008F4BA4" w:rsidRPr="008F4BA4" w14:paraId="2909C6D8" w14:textId="77777777" w:rsidTr="008F4BA4">
        <w:trPr>
          <w:trHeight w:val="20"/>
        </w:trPr>
        <w:tc>
          <w:tcPr>
            <w:tcW w:w="3755" w:type="pct"/>
            <w:tcBorders>
              <w:top w:val="single" w:sz="4" w:space="0" w:color="000000"/>
              <w:left w:val="single" w:sz="4" w:space="0" w:color="000000"/>
              <w:bottom w:val="single" w:sz="6" w:space="0" w:color="000000"/>
              <w:right w:val="single" w:sz="6" w:space="0" w:color="000000"/>
            </w:tcBorders>
            <w:hideMark/>
          </w:tcPr>
          <w:p w14:paraId="23738C64" w14:textId="77777777" w:rsidR="008F4BA4" w:rsidRPr="008F4BA4" w:rsidRDefault="008F4BA4" w:rsidP="008F4BA4">
            <w:pPr>
              <w:widowControl w:val="0"/>
              <w:tabs>
                <w:tab w:val="left" w:pos="279"/>
                <w:tab w:val="left" w:pos="471"/>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 xml:space="preserve">Restaurantes </w:t>
            </w:r>
          </w:p>
        </w:tc>
        <w:tc>
          <w:tcPr>
            <w:tcW w:w="1245" w:type="pct"/>
            <w:tcBorders>
              <w:top w:val="single" w:sz="4" w:space="0" w:color="000000"/>
              <w:left w:val="nil"/>
              <w:bottom w:val="single" w:sz="6" w:space="0" w:color="000000"/>
              <w:right w:val="single" w:sz="6" w:space="0" w:color="000000"/>
            </w:tcBorders>
            <w:hideMark/>
          </w:tcPr>
          <w:p w14:paraId="22DD90D3"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274BB1AD"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771E1E4A"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Fondas y loncherías</w:t>
            </w:r>
          </w:p>
        </w:tc>
        <w:tc>
          <w:tcPr>
            <w:tcW w:w="1245" w:type="pct"/>
            <w:tcBorders>
              <w:top w:val="single" w:sz="6" w:space="0" w:color="000000"/>
              <w:left w:val="nil"/>
              <w:bottom w:val="single" w:sz="6" w:space="0" w:color="000000"/>
              <w:right w:val="single" w:sz="6" w:space="0" w:color="000000"/>
            </w:tcBorders>
            <w:hideMark/>
          </w:tcPr>
          <w:p w14:paraId="597CE435"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21A7C95B"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1DEC0D52"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Hoteles y Moteles.</w:t>
            </w:r>
          </w:p>
        </w:tc>
        <w:tc>
          <w:tcPr>
            <w:tcW w:w="1245" w:type="pct"/>
            <w:tcBorders>
              <w:top w:val="single" w:sz="6" w:space="0" w:color="000000"/>
              <w:left w:val="nil"/>
              <w:bottom w:val="single" w:sz="6" w:space="0" w:color="000000"/>
              <w:right w:val="single" w:sz="6" w:space="0" w:color="000000"/>
            </w:tcBorders>
          </w:tcPr>
          <w:p w14:paraId="03C7C39B"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p>
        </w:tc>
      </w:tr>
      <w:tr w:rsidR="008F4BA4" w:rsidRPr="008F4BA4" w14:paraId="770B37E4"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3CE47CCE"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De 1 a 10 habitaciones</w:t>
            </w:r>
          </w:p>
        </w:tc>
        <w:tc>
          <w:tcPr>
            <w:tcW w:w="1245" w:type="pct"/>
            <w:tcBorders>
              <w:top w:val="single" w:sz="6" w:space="0" w:color="000000"/>
              <w:left w:val="nil"/>
              <w:bottom w:val="single" w:sz="6" w:space="0" w:color="000000"/>
              <w:right w:val="single" w:sz="6" w:space="0" w:color="000000"/>
            </w:tcBorders>
            <w:hideMark/>
          </w:tcPr>
          <w:p w14:paraId="2494AF06"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0177594D"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046C274F"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11 a 40 habitaciones</w:t>
            </w:r>
          </w:p>
        </w:tc>
        <w:tc>
          <w:tcPr>
            <w:tcW w:w="1245" w:type="pct"/>
            <w:tcBorders>
              <w:top w:val="single" w:sz="6" w:space="0" w:color="000000"/>
              <w:left w:val="nil"/>
              <w:bottom w:val="single" w:sz="6" w:space="0" w:color="000000"/>
              <w:right w:val="single" w:sz="6" w:space="0" w:color="000000"/>
            </w:tcBorders>
            <w:hideMark/>
          </w:tcPr>
          <w:p w14:paraId="442CB061"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253</w:t>
            </w:r>
          </w:p>
        </w:tc>
      </w:tr>
      <w:tr w:rsidR="008F4BA4" w:rsidRPr="008F4BA4" w14:paraId="11A3874A"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5AA98D34"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De 41 habitaciones en adelante</w:t>
            </w:r>
          </w:p>
        </w:tc>
        <w:tc>
          <w:tcPr>
            <w:tcW w:w="1245" w:type="pct"/>
            <w:tcBorders>
              <w:top w:val="single" w:sz="6" w:space="0" w:color="000000"/>
              <w:left w:val="nil"/>
              <w:bottom w:val="single" w:sz="6" w:space="0" w:color="000000"/>
              <w:right w:val="single" w:sz="4" w:space="0" w:color="000000"/>
            </w:tcBorders>
            <w:hideMark/>
          </w:tcPr>
          <w:p w14:paraId="359AE081"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558</w:t>
            </w:r>
          </w:p>
        </w:tc>
      </w:tr>
      <w:tr w:rsidR="008F4BA4" w:rsidRPr="008F4BA4" w14:paraId="3DB4A10B"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4989CDDE"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IX.-</w:t>
            </w:r>
            <w:r w:rsidRPr="008F4BA4">
              <w:rPr>
                <w:rFonts w:ascii="Arial" w:eastAsia="Arial" w:hAnsi="Arial"/>
                <w:color w:val="000000"/>
                <w:sz w:val="20"/>
                <w:szCs w:val="20"/>
                <w:lang w:eastAsia="es-MX"/>
              </w:rPr>
              <w:t xml:space="preserve"> Posadas, Hostales, villas, condominios, departamentos</w:t>
            </w:r>
          </w:p>
        </w:tc>
        <w:tc>
          <w:tcPr>
            <w:tcW w:w="1245" w:type="pct"/>
            <w:tcBorders>
              <w:top w:val="single" w:sz="6" w:space="0" w:color="000000"/>
              <w:left w:val="nil"/>
              <w:bottom w:val="single" w:sz="6" w:space="0" w:color="000000"/>
              <w:right w:val="single" w:sz="6" w:space="0" w:color="000000"/>
            </w:tcBorders>
          </w:tcPr>
          <w:p w14:paraId="46AB8907"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p>
        </w:tc>
      </w:tr>
      <w:tr w:rsidR="008F4BA4" w:rsidRPr="008F4BA4" w14:paraId="433BE888"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5592F21F"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De O a 10 habitaciones</w:t>
            </w:r>
          </w:p>
        </w:tc>
        <w:tc>
          <w:tcPr>
            <w:tcW w:w="1245" w:type="pct"/>
            <w:tcBorders>
              <w:top w:val="single" w:sz="6" w:space="0" w:color="000000"/>
              <w:left w:val="nil"/>
              <w:bottom w:val="single" w:sz="6" w:space="0" w:color="000000"/>
              <w:right w:val="single" w:sz="6" w:space="0" w:color="000000"/>
            </w:tcBorders>
            <w:hideMark/>
          </w:tcPr>
          <w:p w14:paraId="015F61E9"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160</w:t>
            </w:r>
          </w:p>
        </w:tc>
      </w:tr>
      <w:tr w:rsidR="008F4BA4" w:rsidRPr="008F4BA4" w14:paraId="48299BCA"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6C548EC8"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11 a 40 habitaciones</w:t>
            </w:r>
          </w:p>
        </w:tc>
        <w:tc>
          <w:tcPr>
            <w:tcW w:w="1245" w:type="pct"/>
            <w:tcBorders>
              <w:top w:val="single" w:sz="6" w:space="0" w:color="000000"/>
              <w:left w:val="nil"/>
              <w:bottom w:val="single" w:sz="6" w:space="0" w:color="000000"/>
              <w:right w:val="single" w:sz="6" w:space="0" w:color="000000"/>
            </w:tcBorders>
            <w:hideMark/>
          </w:tcPr>
          <w:p w14:paraId="02F6911C"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76317A06"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7F4A6C33"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De 41 habitaciones en adelante</w:t>
            </w:r>
          </w:p>
        </w:tc>
        <w:tc>
          <w:tcPr>
            <w:tcW w:w="1245" w:type="pct"/>
            <w:tcBorders>
              <w:top w:val="single" w:sz="6" w:space="0" w:color="000000"/>
              <w:left w:val="nil"/>
              <w:bottom w:val="single" w:sz="6" w:space="0" w:color="000000"/>
              <w:right w:val="single" w:sz="6" w:space="0" w:color="000000"/>
            </w:tcBorders>
            <w:hideMark/>
          </w:tcPr>
          <w:p w14:paraId="6525CCDF"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253</w:t>
            </w:r>
          </w:p>
        </w:tc>
      </w:tr>
      <w:tr w:rsidR="008F4BA4" w:rsidRPr="008F4BA4" w14:paraId="18AB73BB" w14:textId="77777777" w:rsidTr="008F4BA4">
        <w:trPr>
          <w:trHeight w:val="247"/>
        </w:trPr>
        <w:tc>
          <w:tcPr>
            <w:tcW w:w="3755" w:type="pct"/>
            <w:tcBorders>
              <w:top w:val="single" w:sz="6" w:space="0" w:color="000000"/>
              <w:left w:val="single" w:sz="4" w:space="0" w:color="000000"/>
              <w:bottom w:val="single" w:sz="6" w:space="0" w:color="000000"/>
              <w:right w:val="single" w:sz="6" w:space="0" w:color="000000"/>
            </w:tcBorders>
            <w:hideMark/>
          </w:tcPr>
          <w:p w14:paraId="63233169"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X.-</w:t>
            </w:r>
            <w:r w:rsidRPr="008F4BA4">
              <w:rPr>
                <w:rFonts w:ascii="Arial" w:eastAsia="Arial" w:hAnsi="Arial"/>
                <w:color w:val="000000"/>
                <w:sz w:val="20"/>
                <w:szCs w:val="20"/>
                <w:lang w:eastAsia="es-MX"/>
              </w:rPr>
              <w:t xml:space="preserve"> SPA</w:t>
            </w:r>
          </w:p>
        </w:tc>
        <w:tc>
          <w:tcPr>
            <w:tcW w:w="1245" w:type="pct"/>
            <w:tcBorders>
              <w:top w:val="single" w:sz="6" w:space="0" w:color="000000"/>
              <w:left w:val="nil"/>
              <w:bottom w:val="single" w:sz="6" w:space="0" w:color="000000"/>
              <w:right w:val="single" w:sz="6" w:space="0" w:color="000000"/>
            </w:tcBorders>
            <w:hideMark/>
          </w:tcPr>
          <w:p w14:paraId="582B8573"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7716802B"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04839671"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XI</w:t>
            </w:r>
            <w:r w:rsidRPr="008F4BA4">
              <w:rPr>
                <w:rFonts w:ascii="Arial" w:eastAsia="Arial" w:hAnsi="Arial"/>
                <w:color w:val="000000"/>
                <w:sz w:val="20"/>
                <w:szCs w:val="20"/>
                <w:lang w:eastAsia="es-MX"/>
              </w:rPr>
              <w:t xml:space="preserve">.- Barbería </w:t>
            </w:r>
          </w:p>
        </w:tc>
        <w:tc>
          <w:tcPr>
            <w:tcW w:w="1245" w:type="pct"/>
            <w:tcBorders>
              <w:top w:val="single" w:sz="6" w:space="0" w:color="000000"/>
              <w:left w:val="nil"/>
              <w:bottom w:val="single" w:sz="6" w:space="0" w:color="000000"/>
              <w:right w:val="single" w:sz="4" w:space="0" w:color="000000"/>
            </w:tcBorders>
            <w:hideMark/>
          </w:tcPr>
          <w:p w14:paraId="472F27CB"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333B8873"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353FE144"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XII.- </w:t>
            </w:r>
            <w:r w:rsidRPr="008F4BA4">
              <w:rPr>
                <w:rFonts w:ascii="Arial" w:eastAsia="Arial" w:hAnsi="Arial"/>
                <w:color w:val="000000"/>
                <w:sz w:val="20"/>
                <w:szCs w:val="20"/>
                <w:lang w:eastAsia="es-MX"/>
              </w:rPr>
              <w:t>Club de Playa</w:t>
            </w:r>
          </w:p>
        </w:tc>
        <w:tc>
          <w:tcPr>
            <w:tcW w:w="1245" w:type="pct"/>
            <w:tcBorders>
              <w:top w:val="single" w:sz="6" w:space="0" w:color="000000"/>
              <w:left w:val="nil"/>
              <w:bottom w:val="single" w:sz="6" w:space="0" w:color="000000"/>
              <w:right w:val="single" w:sz="4" w:space="0" w:color="000000"/>
            </w:tcBorders>
            <w:hideMark/>
          </w:tcPr>
          <w:p w14:paraId="6EB1BA0D"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506</w:t>
            </w:r>
          </w:p>
        </w:tc>
      </w:tr>
      <w:tr w:rsidR="008F4BA4" w:rsidRPr="008F4BA4" w14:paraId="7916898A"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0DEE63D8"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XIII.- </w:t>
            </w:r>
            <w:r w:rsidRPr="008F4BA4">
              <w:rPr>
                <w:rFonts w:ascii="Arial" w:eastAsia="Arial" w:hAnsi="Arial"/>
                <w:color w:val="000000"/>
                <w:sz w:val="20"/>
                <w:szCs w:val="20"/>
                <w:lang w:eastAsia="es-MX"/>
              </w:rPr>
              <w:t>Cafetería</w:t>
            </w:r>
          </w:p>
        </w:tc>
        <w:tc>
          <w:tcPr>
            <w:tcW w:w="1245" w:type="pct"/>
            <w:tcBorders>
              <w:top w:val="single" w:sz="6" w:space="0" w:color="000000"/>
              <w:left w:val="nil"/>
              <w:bottom w:val="single" w:sz="6" w:space="0" w:color="000000"/>
              <w:right w:val="single" w:sz="4" w:space="0" w:color="000000"/>
            </w:tcBorders>
            <w:hideMark/>
          </w:tcPr>
          <w:p w14:paraId="0D791490"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bl>
    <w:p w14:paraId="70A759EF"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F3207C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La licencia a que se refiere el presente artículo tendrá una vigencia de un año a partir del momento de la expedición.</w:t>
      </w:r>
    </w:p>
    <w:p w14:paraId="1D60608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564576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Asimismo, se establece que mediante autorización y aprobación de cabildo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457A49B6"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7F6A9A8A"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Horario Extraordinario</w:t>
      </w:r>
    </w:p>
    <w:p w14:paraId="37B78EA7"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17E8738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Artículo 23.-</w:t>
      </w:r>
      <w:r w:rsidRPr="008F4BA4">
        <w:rPr>
          <w:rFonts w:ascii="Arial" w:eastAsia="Arial" w:hAnsi="Arial"/>
          <w:color w:val="000000"/>
          <w:sz w:val="20"/>
          <w:szCs w:val="20"/>
          <w:lang w:eastAsia="es-MX"/>
        </w:rPr>
        <w:t xml:space="preserve"> Respecto al horario extraordinario relacionado con la venta de bebidas alcohólicas será por cada hora diaria la tarifa de 1.5 veces la Unidad de Medida y Actualización.</w:t>
      </w:r>
    </w:p>
    <w:p w14:paraId="4BA43012"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4D50751" w14:textId="77777777" w:rsidR="008F4BA4" w:rsidRPr="008F4BA4" w:rsidRDefault="008F4BA4" w:rsidP="008F4BA4">
      <w:pPr>
        <w:widowControl w:val="0"/>
        <w:spacing w:after="0" w:line="24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24.- </w:t>
      </w:r>
      <w:r w:rsidRPr="008F4BA4">
        <w:rPr>
          <w:rFonts w:ascii="Arial" w:eastAsia="Arial" w:hAnsi="Arial"/>
          <w:color w:val="000000"/>
          <w:sz w:val="20"/>
          <w:szCs w:val="20"/>
          <w:lang w:eastAsia="es-MX"/>
        </w:rPr>
        <w:t>Por el otorgamiento de la revalidación de licencias para el funcionamiento de los establecimientos que se relacionan en los artículos 20 y 22 de ésta Ley, se pagará un derecho conforme a la siguiente tarifa:</w:t>
      </w:r>
    </w:p>
    <w:p w14:paraId="2B869408" w14:textId="77777777" w:rsidR="008F4BA4" w:rsidRPr="008F4BA4" w:rsidRDefault="008F4BA4" w:rsidP="008F4BA4">
      <w:pPr>
        <w:widowControl w:val="0"/>
        <w:spacing w:after="0" w:line="240" w:lineRule="auto"/>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212"/>
        <w:gridCol w:w="1893"/>
      </w:tblGrid>
      <w:tr w:rsidR="008F4BA4" w:rsidRPr="008F4BA4" w14:paraId="501C34C3"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64E9B612" w14:textId="77777777" w:rsidR="008F4BA4" w:rsidRPr="008F4BA4" w:rsidRDefault="008F4BA4" w:rsidP="008F4BA4">
            <w:pPr>
              <w:widowControl w:val="0"/>
              <w:spacing w:after="0" w:line="360" w:lineRule="auto"/>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TIPO DE NEGOCIO</w:t>
            </w:r>
          </w:p>
        </w:tc>
        <w:tc>
          <w:tcPr>
            <w:tcW w:w="1899" w:type="dxa"/>
            <w:tcBorders>
              <w:top w:val="single" w:sz="6" w:space="0" w:color="000000"/>
              <w:left w:val="single" w:sz="6" w:space="0" w:color="000000"/>
              <w:bottom w:val="single" w:sz="6" w:space="0" w:color="000000"/>
              <w:right w:val="single" w:sz="6" w:space="0" w:color="000000"/>
            </w:tcBorders>
            <w:hideMark/>
          </w:tcPr>
          <w:p w14:paraId="74FAAF18" w14:textId="77777777" w:rsidR="008F4BA4" w:rsidRPr="008F4BA4" w:rsidRDefault="008F4BA4" w:rsidP="008F4BA4">
            <w:pPr>
              <w:widowControl w:val="0"/>
              <w:spacing w:after="0" w:line="360" w:lineRule="auto"/>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UMA</w:t>
            </w:r>
          </w:p>
        </w:tc>
      </w:tr>
      <w:tr w:rsidR="008F4BA4" w:rsidRPr="008F4BA4" w14:paraId="2001D907"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6520FF38"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Vinaterías o licorerías.</w:t>
            </w:r>
          </w:p>
        </w:tc>
        <w:tc>
          <w:tcPr>
            <w:tcW w:w="1899" w:type="dxa"/>
            <w:tcBorders>
              <w:top w:val="single" w:sz="6" w:space="0" w:color="000000"/>
              <w:left w:val="single" w:sz="6" w:space="0" w:color="000000"/>
              <w:bottom w:val="single" w:sz="6" w:space="0" w:color="000000"/>
              <w:right w:val="single" w:sz="6" w:space="0" w:color="000000"/>
            </w:tcBorders>
            <w:hideMark/>
          </w:tcPr>
          <w:p w14:paraId="3DEBF42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203</w:t>
            </w:r>
          </w:p>
        </w:tc>
      </w:tr>
      <w:tr w:rsidR="008F4BA4" w:rsidRPr="008F4BA4" w14:paraId="47D5E76D"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01EFB41E"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Expendios de cervezas.</w:t>
            </w:r>
          </w:p>
        </w:tc>
        <w:tc>
          <w:tcPr>
            <w:tcW w:w="1899" w:type="dxa"/>
            <w:tcBorders>
              <w:top w:val="single" w:sz="6" w:space="0" w:color="000000"/>
              <w:left w:val="single" w:sz="6" w:space="0" w:color="000000"/>
              <w:bottom w:val="single" w:sz="6" w:space="0" w:color="000000"/>
              <w:right w:val="single" w:sz="6" w:space="0" w:color="000000"/>
            </w:tcBorders>
            <w:hideMark/>
          </w:tcPr>
          <w:p w14:paraId="63DD9CD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203</w:t>
            </w:r>
          </w:p>
        </w:tc>
      </w:tr>
      <w:tr w:rsidR="008F4BA4" w:rsidRPr="008F4BA4" w14:paraId="44360951"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741C27D9"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Supermercados y mini súper con venta de cervezas y licores</w:t>
            </w:r>
          </w:p>
        </w:tc>
        <w:tc>
          <w:tcPr>
            <w:tcW w:w="1899" w:type="dxa"/>
            <w:tcBorders>
              <w:top w:val="single" w:sz="6" w:space="0" w:color="000000"/>
              <w:left w:val="single" w:sz="6" w:space="0" w:color="000000"/>
              <w:bottom w:val="single" w:sz="6" w:space="0" w:color="000000"/>
              <w:right w:val="single" w:sz="6" w:space="0" w:color="000000"/>
            </w:tcBorders>
            <w:hideMark/>
          </w:tcPr>
          <w:p w14:paraId="7731953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203</w:t>
            </w:r>
          </w:p>
        </w:tc>
      </w:tr>
      <w:tr w:rsidR="008F4BA4" w:rsidRPr="008F4BA4" w14:paraId="77FE3109"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68103407"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IV.-</w:t>
            </w:r>
            <w:r w:rsidRPr="008F4BA4">
              <w:rPr>
                <w:rFonts w:ascii="Arial" w:eastAsia="Arial" w:hAnsi="Arial"/>
                <w:color w:val="000000"/>
                <w:sz w:val="20"/>
                <w:szCs w:val="20"/>
                <w:lang w:eastAsia="es-MX"/>
              </w:rPr>
              <w:t xml:space="preserve"> Centros nocturnos y cabaret </w:t>
            </w:r>
          </w:p>
        </w:tc>
        <w:tc>
          <w:tcPr>
            <w:tcW w:w="1899" w:type="dxa"/>
            <w:tcBorders>
              <w:top w:val="single" w:sz="6" w:space="0" w:color="000000"/>
              <w:left w:val="single" w:sz="6" w:space="0" w:color="000000"/>
              <w:bottom w:val="single" w:sz="6" w:space="0" w:color="000000"/>
              <w:right w:val="single" w:sz="6" w:space="0" w:color="000000"/>
            </w:tcBorders>
            <w:hideMark/>
          </w:tcPr>
          <w:p w14:paraId="50A8D4F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355</w:t>
            </w:r>
          </w:p>
        </w:tc>
      </w:tr>
      <w:tr w:rsidR="008F4BA4" w:rsidRPr="008F4BA4" w14:paraId="376B558D" w14:textId="77777777" w:rsidTr="008F4BA4">
        <w:trPr>
          <w:trHeight w:val="20"/>
        </w:trPr>
        <w:tc>
          <w:tcPr>
            <w:tcW w:w="7238" w:type="dxa"/>
            <w:tcBorders>
              <w:top w:val="single" w:sz="6" w:space="0" w:color="000000"/>
              <w:left w:val="single" w:sz="6" w:space="0" w:color="000000"/>
              <w:bottom w:val="single" w:sz="4" w:space="0" w:color="000000"/>
              <w:right w:val="single" w:sz="6" w:space="0" w:color="000000"/>
            </w:tcBorders>
            <w:hideMark/>
          </w:tcPr>
          <w:p w14:paraId="6DAC2066"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Cantinas y bares</w:t>
            </w:r>
          </w:p>
        </w:tc>
        <w:tc>
          <w:tcPr>
            <w:tcW w:w="1899" w:type="dxa"/>
            <w:tcBorders>
              <w:top w:val="single" w:sz="6" w:space="0" w:color="000000"/>
              <w:left w:val="single" w:sz="6" w:space="0" w:color="000000"/>
              <w:bottom w:val="single" w:sz="4" w:space="0" w:color="000000"/>
              <w:right w:val="single" w:sz="6" w:space="0" w:color="000000"/>
            </w:tcBorders>
            <w:hideMark/>
          </w:tcPr>
          <w:p w14:paraId="7F63EC40" w14:textId="77777777" w:rsidR="008F4BA4" w:rsidRPr="008F4BA4" w:rsidRDefault="008F4BA4" w:rsidP="008F4BA4">
            <w:pPr>
              <w:widowControl w:val="0"/>
              <w:tabs>
                <w:tab w:val="left" w:pos="27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47B3AC6F"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BBDD745"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Restaurantes-bar</w:t>
            </w:r>
          </w:p>
        </w:tc>
        <w:tc>
          <w:tcPr>
            <w:tcW w:w="1899" w:type="dxa"/>
            <w:tcBorders>
              <w:top w:val="single" w:sz="4" w:space="0" w:color="000000"/>
              <w:left w:val="single" w:sz="6" w:space="0" w:color="000000"/>
              <w:bottom w:val="single" w:sz="4" w:space="0" w:color="000000"/>
              <w:right w:val="single" w:sz="6" w:space="0" w:color="000000"/>
            </w:tcBorders>
            <w:hideMark/>
          </w:tcPr>
          <w:p w14:paraId="2CF82BC3" w14:textId="77777777" w:rsidR="008F4BA4" w:rsidRPr="008F4BA4" w:rsidRDefault="008F4BA4" w:rsidP="008F4BA4">
            <w:pPr>
              <w:widowControl w:val="0"/>
              <w:tabs>
                <w:tab w:val="left" w:pos="27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530BB5CE"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52EAFAEF"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Discotecas y clubes sociales</w:t>
            </w:r>
          </w:p>
        </w:tc>
        <w:tc>
          <w:tcPr>
            <w:tcW w:w="1899" w:type="dxa"/>
            <w:tcBorders>
              <w:top w:val="single" w:sz="4" w:space="0" w:color="000000"/>
              <w:left w:val="single" w:sz="6" w:space="0" w:color="000000"/>
              <w:bottom w:val="single" w:sz="4" w:space="0" w:color="000000"/>
              <w:right w:val="single" w:sz="6" w:space="0" w:color="000000"/>
            </w:tcBorders>
            <w:hideMark/>
          </w:tcPr>
          <w:p w14:paraId="1BA99026"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304</w:t>
            </w:r>
          </w:p>
        </w:tc>
      </w:tr>
      <w:tr w:rsidR="008F4BA4" w:rsidRPr="008F4BA4" w14:paraId="7C76376D"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034A7BED"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Salones de baile, billar o boliche</w:t>
            </w:r>
          </w:p>
        </w:tc>
        <w:tc>
          <w:tcPr>
            <w:tcW w:w="1899" w:type="dxa"/>
            <w:tcBorders>
              <w:top w:val="single" w:sz="4" w:space="0" w:color="000000"/>
              <w:left w:val="single" w:sz="6" w:space="0" w:color="000000"/>
              <w:bottom w:val="single" w:sz="4" w:space="0" w:color="000000"/>
              <w:right w:val="single" w:sz="6" w:space="0" w:color="000000"/>
            </w:tcBorders>
            <w:hideMark/>
          </w:tcPr>
          <w:p w14:paraId="5B80EFA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75AF59A9"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5E394110"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IX.- </w:t>
            </w:r>
            <w:r w:rsidRPr="008F4BA4">
              <w:rPr>
                <w:rFonts w:ascii="Arial" w:eastAsia="Arial" w:hAnsi="Arial"/>
                <w:color w:val="000000"/>
                <w:sz w:val="20"/>
                <w:szCs w:val="20"/>
                <w:lang w:eastAsia="es-MX"/>
              </w:rPr>
              <w:t xml:space="preserve">Restaurantes </w:t>
            </w:r>
          </w:p>
        </w:tc>
        <w:tc>
          <w:tcPr>
            <w:tcW w:w="1899" w:type="dxa"/>
            <w:tcBorders>
              <w:top w:val="single" w:sz="4" w:space="0" w:color="000000"/>
              <w:left w:val="single" w:sz="6" w:space="0" w:color="000000"/>
              <w:bottom w:val="single" w:sz="4" w:space="0" w:color="000000"/>
              <w:right w:val="single" w:sz="6" w:space="0" w:color="000000"/>
            </w:tcBorders>
            <w:hideMark/>
          </w:tcPr>
          <w:p w14:paraId="5581F56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4AD923AD"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630F96E9" w14:textId="77777777" w:rsidR="008F4BA4" w:rsidRPr="008F4BA4" w:rsidRDefault="008F4BA4" w:rsidP="008F4BA4">
            <w:pPr>
              <w:widowControl w:val="0"/>
              <w:tabs>
                <w:tab w:val="left" w:pos="471"/>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X.- </w:t>
            </w:r>
            <w:r w:rsidRPr="008F4BA4">
              <w:rPr>
                <w:rFonts w:ascii="Arial" w:eastAsia="Arial" w:hAnsi="Arial"/>
                <w:color w:val="000000"/>
                <w:sz w:val="20"/>
                <w:szCs w:val="20"/>
                <w:lang w:eastAsia="es-MX"/>
              </w:rPr>
              <w:t>Fondas y loncherías</w:t>
            </w:r>
          </w:p>
        </w:tc>
        <w:tc>
          <w:tcPr>
            <w:tcW w:w="1899" w:type="dxa"/>
            <w:tcBorders>
              <w:top w:val="single" w:sz="4" w:space="0" w:color="000000"/>
              <w:left w:val="single" w:sz="6" w:space="0" w:color="000000"/>
              <w:bottom w:val="single" w:sz="4" w:space="0" w:color="000000"/>
              <w:right w:val="single" w:sz="6" w:space="0" w:color="000000"/>
            </w:tcBorders>
            <w:hideMark/>
          </w:tcPr>
          <w:p w14:paraId="681D65D9" w14:textId="77777777" w:rsidR="008F4BA4" w:rsidRPr="008F4BA4" w:rsidRDefault="008F4BA4" w:rsidP="008F4BA4">
            <w:pPr>
              <w:widowControl w:val="0"/>
              <w:tabs>
                <w:tab w:val="left" w:pos="471"/>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113</w:t>
            </w:r>
          </w:p>
        </w:tc>
      </w:tr>
      <w:tr w:rsidR="008F4BA4" w:rsidRPr="008F4BA4" w14:paraId="4C049019"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073A88A1"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XI.- </w:t>
            </w:r>
            <w:r w:rsidRPr="008F4BA4">
              <w:rPr>
                <w:rFonts w:ascii="Arial" w:eastAsia="Arial" w:hAnsi="Arial"/>
                <w:color w:val="000000"/>
                <w:sz w:val="20"/>
                <w:szCs w:val="20"/>
                <w:lang w:eastAsia="es-MX"/>
              </w:rPr>
              <w:t>Hoteles y Moteles.</w:t>
            </w:r>
          </w:p>
        </w:tc>
        <w:tc>
          <w:tcPr>
            <w:tcW w:w="1899" w:type="dxa"/>
            <w:tcBorders>
              <w:top w:val="single" w:sz="4" w:space="0" w:color="000000"/>
              <w:left w:val="single" w:sz="6" w:space="0" w:color="000000"/>
              <w:bottom w:val="single" w:sz="4" w:space="0" w:color="000000"/>
              <w:right w:val="single" w:sz="6" w:space="0" w:color="000000"/>
            </w:tcBorders>
          </w:tcPr>
          <w:p w14:paraId="6B9847B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tc>
      </w:tr>
      <w:tr w:rsidR="008F4BA4" w:rsidRPr="008F4BA4" w14:paraId="5908232C"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6618EDB7"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De 1 a 10 habitaciones</w:t>
            </w:r>
          </w:p>
        </w:tc>
        <w:tc>
          <w:tcPr>
            <w:tcW w:w="1899" w:type="dxa"/>
            <w:tcBorders>
              <w:top w:val="single" w:sz="4" w:space="0" w:color="000000"/>
              <w:left w:val="single" w:sz="6" w:space="0" w:color="000000"/>
              <w:bottom w:val="single" w:sz="4" w:space="0" w:color="000000"/>
              <w:right w:val="single" w:sz="6" w:space="0" w:color="000000"/>
            </w:tcBorders>
            <w:hideMark/>
          </w:tcPr>
          <w:p w14:paraId="65646F2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203</w:t>
            </w:r>
          </w:p>
        </w:tc>
      </w:tr>
      <w:tr w:rsidR="008F4BA4" w:rsidRPr="008F4BA4" w14:paraId="0371A181"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83A3530"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11 a 40 habitaciones</w:t>
            </w:r>
          </w:p>
        </w:tc>
        <w:tc>
          <w:tcPr>
            <w:tcW w:w="1899" w:type="dxa"/>
            <w:tcBorders>
              <w:top w:val="single" w:sz="4" w:space="0" w:color="000000"/>
              <w:left w:val="single" w:sz="6" w:space="0" w:color="000000"/>
              <w:bottom w:val="single" w:sz="4" w:space="0" w:color="000000"/>
              <w:right w:val="single" w:sz="6" w:space="0" w:color="000000"/>
            </w:tcBorders>
            <w:hideMark/>
          </w:tcPr>
          <w:p w14:paraId="5C1742FC"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253</w:t>
            </w:r>
          </w:p>
        </w:tc>
      </w:tr>
      <w:tr w:rsidR="008F4BA4" w:rsidRPr="008F4BA4" w14:paraId="4D81D3E8"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394D912E"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lastRenderedPageBreak/>
              <w:t xml:space="preserve">c) </w:t>
            </w:r>
            <w:r w:rsidRPr="008F4BA4">
              <w:rPr>
                <w:rFonts w:ascii="Arial" w:eastAsia="Arial" w:hAnsi="Arial"/>
                <w:color w:val="000000"/>
                <w:sz w:val="20"/>
                <w:szCs w:val="20"/>
                <w:lang w:eastAsia="es-MX"/>
              </w:rPr>
              <w:t>De 41 habitaciones en adelante</w:t>
            </w:r>
          </w:p>
        </w:tc>
        <w:tc>
          <w:tcPr>
            <w:tcW w:w="1899" w:type="dxa"/>
            <w:tcBorders>
              <w:top w:val="single" w:sz="4" w:space="0" w:color="000000"/>
              <w:left w:val="single" w:sz="6" w:space="0" w:color="000000"/>
              <w:bottom w:val="single" w:sz="4" w:space="0" w:color="000000"/>
              <w:right w:val="single" w:sz="6" w:space="0" w:color="000000"/>
            </w:tcBorders>
            <w:hideMark/>
          </w:tcPr>
          <w:p w14:paraId="6FC757D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710</w:t>
            </w:r>
          </w:p>
        </w:tc>
      </w:tr>
      <w:tr w:rsidR="008F4BA4" w:rsidRPr="008F4BA4" w14:paraId="2D91FFA8"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08AB4E6A"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XII.-</w:t>
            </w:r>
            <w:r w:rsidRPr="008F4BA4">
              <w:rPr>
                <w:rFonts w:ascii="Arial" w:eastAsia="Arial" w:hAnsi="Arial"/>
                <w:color w:val="000000"/>
                <w:sz w:val="20"/>
                <w:szCs w:val="20"/>
                <w:lang w:eastAsia="es-MX"/>
              </w:rPr>
              <w:t xml:space="preserve"> Posadas, Hostales, villas condominios, Departamentos</w:t>
            </w:r>
          </w:p>
        </w:tc>
        <w:tc>
          <w:tcPr>
            <w:tcW w:w="1899" w:type="dxa"/>
            <w:tcBorders>
              <w:top w:val="single" w:sz="4" w:space="0" w:color="000000"/>
              <w:left w:val="single" w:sz="6" w:space="0" w:color="000000"/>
              <w:bottom w:val="single" w:sz="4" w:space="0" w:color="000000"/>
              <w:right w:val="single" w:sz="6" w:space="0" w:color="000000"/>
            </w:tcBorders>
          </w:tcPr>
          <w:p w14:paraId="2EEBF7E6"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tc>
      </w:tr>
      <w:tr w:rsidR="008F4BA4" w:rsidRPr="008F4BA4" w14:paraId="16481F1B"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5509A659"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De O a 10 habitaciones</w:t>
            </w:r>
          </w:p>
        </w:tc>
        <w:tc>
          <w:tcPr>
            <w:tcW w:w="1899" w:type="dxa"/>
            <w:tcBorders>
              <w:top w:val="single" w:sz="4" w:space="0" w:color="000000"/>
              <w:left w:val="single" w:sz="6" w:space="0" w:color="000000"/>
              <w:bottom w:val="single" w:sz="4" w:space="0" w:color="000000"/>
              <w:right w:val="single" w:sz="6" w:space="0" w:color="000000"/>
            </w:tcBorders>
            <w:hideMark/>
          </w:tcPr>
          <w:p w14:paraId="6E3F87C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183</w:t>
            </w:r>
          </w:p>
        </w:tc>
      </w:tr>
      <w:tr w:rsidR="008F4BA4" w:rsidRPr="008F4BA4" w14:paraId="566687A2"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67DE0B93"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11 a 40 habitaciones</w:t>
            </w:r>
          </w:p>
        </w:tc>
        <w:tc>
          <w:tcPr>
            <w:tcW w:w="1899" w:type="dxa"/>
            <w:tcBorders>
              <w:top w:val="single" w:sz="4" w:space="0" w:color="000000"/>
              <w:left w:val="single" w:sz="6" w:space="0" w:color="000000"/>
              <w:bottom w:val="single" w:sz="4" w:space="0" w:color="000000"/>
              <w:right w:val="single" w:sz="6" w:space="0" w:color="000000"/>
            </w:tcBorders>
            <w:hideMark/>
          </w:tcPr>
          <w:p w14:paraId="4C6EEC2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224</w:t>
            </w:r>
          </w:p>
        </w:tc>
      </w:tr>
      <w:tr w:rsidR="008F4BA4" w:rsidRPr="008F4BA4" w14:paraId="37B816FC"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366E282B"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De 41 habitaciones en adelante</w:t>
            </w:r>
          </w:p>
        </w:tc>
        <w:tc>
          <w:tcPr>
            <w:tcW w:w="1899" w:type="dxa"/>
            <w:tcBorders>
              <w:top w:val="single" w:sz="4" w:space="0" w:color="000000"/>
              <w:left w:val="single" w:sz="6" w:space="0" w:color="000000"/>
              <w:bottom w:val="single" w:sz="4" w:space="0" w:color="000000"/>
              <w:right w:val="single" w:sz="6" w:space="0" w:color="000000"/>
            </w:tcBorders>
            <w:hideMark/>
          </w:tcPr>
          <w:p w14:paraId="3B07DD0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405</w:t>
            </w:r>
          </w:p>
        </w:tc>
      </w:tr>
      <w:tr w:rsidR="008F4BA4" w:rsidRPr="008F4BA4" w14:paraId="01F81B45"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C56A487"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XIII.-</w:t>
            </w:r>
            <w:r w:rsidRPr="008F4BA4">
              <w:rPr>
                <w:rFonts w:ascii="Arial" w:eastAsia="Arial" w:hAnsi="Arial"/>
                <w:color w:val="000000"/>
                <w:sz w:val="20"/>
                <w:szCs w:val="20"/>
                <w:lang w:eastAsia="es-MX"/>
              </w:rPr>
              <w:t xml:space="preserve"> SPA</w:t>
            </w:r>
          </w:p>
        </w:tc>
        <w:tc>
          <w:tcPr>
            <w:tcW w:w="1899" w:type="dxa"/>
            <w:tcBorders>
              <w:top w:val="single" w:sz="4" w:space="0" w:color="000000"/>
              <w:left w:val="single" w:sz="6" w:space="0" w:color="000000"/>
              <w:bottom w:val="single" w:sz="4" w:space="0" w:color="000000"/>
              <w:right w:val="single" w:sz="6" w:space="0" w:color="000000"/>
            </w:tcBorders>
            <w:hideMark/>
          </w:tcPr>
          <w:p w14:paraId="12F2A6D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92</w:t>
            </w:r>
          </w:p>
        </w:tc>
      </w:tr>
      <w:tr w:rsidR="008F4BA4" w:rsidRPr="008F4BA4" w14:paraId="44AC7D3F"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63AD54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XIV.-</w:t>
            </w:r>
            <w:r w:rsidRPr="008F4BA4">
              <w:rPr>
                <w:rFonts w:ascii="Arial" w:eastAsia="Arial" w:hAnsi="Arial"/>
                <w:color w:val="000000"/>
                <w:sz w:val="20"/>
                <w:szCs w:val="20"/>
                <w:lang w:eastAsia="es-MX"/>
              </w:rPr>
              <w:t xml:space="preserve"> </w:t>
            </w:r>
            <w:proofErr w:type="spellStart"/>
            <w:r w:rsidRPr="008F4BA4">
              <w:rPr>
                <w:rFonts w:ascii="Arial" w:eastAsia="Arial" w:hAnsi="Arial"/>
                <w:color w:val="000000"/>
                <w:sz w:val="20"/>
                <w:szCs w:val="20"/>
                <w:lang w:eastAsia="es-MX"/>
              </w:rPr>
              <w:t>Barberia</w:t>
            </w:r>
            <w:proofErr w:type="spellEnd"/>
          </w:p>
        </w:tc>
        <w:tc>
          <w:tcPr>
            <w:tcW w:w="1899" w:type="dxa"/>
            <w:tcBorders>
              <w:top w:val="single" w:sz="4" w:space="0" w:color="000000"/>
              <w:left w:val="single" w:sz="6" w:space="0" w:color="000000"/>
              <w:bottom w:val="single" w:sz="4" w:space="0" w:color="000000"/>
              <w:right w:val="single" w:sz="6" w:space="0" w:color="000000"/>
            </w:tcBorders>
            <w:hideMark/>
          </w:tcPr>
          <w:p w14:paraId="3A14A28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76D2B744"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84DB00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XV.-</w:t>
            </w:r>
            <w:r w:rsidRPr="008F4BA4">
              <w:rPr>
                <w:rFonts w:ascii="Arial" w:eastAsia="Arial" w:hAnsi="Arial"/>
                <w:color w:val="000000"/>
                <w:sz w:val="20"/>
                <w:szCs w:val="20"/>
                <w:lang w:eastAsia="es-MX"/>
              </w:rPr>
              <w:t xml:space="preserve"> Club de Playa</w:t>
            </w:r>
          </w:p>
        </w:tc>
        <w:tc>
          <w:tcPr>
            <w:tcW w:w="1899" w:type="dxa"/>
            <w:tcBorders>
              <w:top w:val="single" w:sz="4" w:space="0" w:color="000000"/>
              <w:left w:val="single" w:sz="6" w:space="0" w:color="000000"/>
              <w:bottom w:val="single" w:sz="4" w:space="0" w:color="000000"/>
              <w:right w:val="single" w:sz="6" w:space="0" w:color="000000"/>
            </w:tcBorders>
            <w:hideMark/>
          </w:tcPr>
          <w:p w14:paraId="4767DE9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304</w:t>
            </w:r>
          </w:p>
        </w:tc>
      </w:tr>
      <w:tr w:rsidR="008F4BA4" w:rsidRPr="008F4BA4" w14:paraId="442401A8"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0CCDB44D"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XVI.- </w:t>
            </w:r>
            <w:r w:rsidRPr="008F4BA4">
              <w:rPr>
                <w:rFonts w:ascii="Arial" w:eastAsia="Arial" w:hAnsi="Arial"/>
                <w:color w:val="000000"/>
                <w:sz w:val="20"/>
                <w:szCs w:val="20"/>
                <w:lang w:eastAsia="es-MX"/>
              </w:rPr>
              <w:t>cafetería</w:t>
            </w:r>
          </w:p>
        </w:tc>
        <w:tc>
          <w:tcPr>
            <w:tcW w:w="1899" w:type="dxa"/>
            <w:tcBorders>
              <w:top w:val="single" w:sz="4" w:space="0" w:color="000000"/>
              <w:left w:val="single" w:sz="6" w:space="0" w:color="000000"/>
              <w:bottom w:val="single" w:sz="4" w:space="0" w:color="000000"/>
              <w:right w:val="single" w:sz="6" w:space="0" w:color="000000"/>
            </w:tcBorders>
            <w:hideMark/>
          </w:tcPr>
          <w:p w14:paraId="4A8AA68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113</w:t>
            </w:r>
          </w:p>
        </w:tc>
      </w:tr>
    </w:tbl>
    <w:p w14:paraId="346057BC" w14:textId="77777777" w:rsidR="008F4BA4" w:rsidRPr="008F4BA4" w:rsidRDefault="008F4BA4" w:rsidP="008F4BA4">
      <w:pPr>
        <w:widowControl w:val="0"/>
        <w:spacing w:after="0" w:line="240" w:lineRule="auto"/>
        <w:jc w:val="both"/>
        <w:rPr>
          <w:rFonts w:ascii="Arial" w:eastAsia="Arial" w:hAnsi="Arial"/>
          <w:color w:val="000000"/>
          <w:sz w:val="20"/>
          <w:szCs w:val="20"/>
          <w:lang w:eastAsia="es-MX"/>
        </w:rPr>
      </w:pPr>
    </w:p>
    <w:p w14:paraId="6F1288A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La licencia a que se refiere el presente artículo tendrá una vigencia de un año a partir del momento de la expedición.</w:t>
      </w:r>
    </w:p>
    <w:p w14:paraId="351097AD" w14:textId="77777777" w:rsidR="008F4BA4" w:rsidRPr="008F4BA4" w:rsidRDefault="008F4BA4" w:rsidP="008F4BA4">
      <w:pPr>
        <w:widowControl w:val="0"/>
        <w:spacing w:after="0" w:line="240" w:lineRule="auto"/>
        <w:jc w:val="both"/>
        <w:rPr>
          <w:rFonts w:ascii="Arial" w:eastAsia="Arial" w:hAnsi="Arial"/>
          <w:b/>
          <w:color w:val="000000"/>
          <w:sz w:val="20"/>
          <w:szCs w:val="20"/>
          <w:lang w:eastAsia="es-MX"/>
        </w:rPr>
      </w:pPr>
    </w:p>
    <w:p w14:paraId="5897A62E" w14:textId="77777777" w:rsidR="008F4BA4" w:rsidRPr="008F4BA4" w:rsidRDefault="008F4BA4" w:rsidP="008F4BA4">
      <w:pPr>
        <w:widowControl w:val="0"/>
        <w:autoSpaceDE w:val="0"/>
        <w:autoSpaceDN w:val="0"/>
        <w:adjustRightInd w:val="0"/>
        <w:spacing w:before="163" w:after="0" w:line="360" w:lineRule="auto"/>
        <w:ind w:left="102"/>
        <w:jc w:val="both"/>
        <w:rPr>
          <w:rFonts w:ascii="Arial" w:eastAsia="Arial MT" w:hAnsi="Arial" w:cs="Arial Narrow"/>
          <w:sz w:val="20"/>
          <w:szCs w:val="20"/>
          <w:lang w:val="es-ES" w:eastAsia="es-MX"/>
        </w:rPr>
      </w:pPr>
      <w:r w:rsidRPr="008F4BA4">
        <w:rPr>
          <w:rFonts w:ascii="Arial" w:eastAsia="Arial" w:hAnsi="Arial"/>
          <w:b/>
          <w:color w:val="000000"/>
          <w:sz w:val="20"/>
          <w:szCs w:val="20"/>
          <w:lang w:eastAsia="es-MX"/>
        </w:rPr>
        <w:t xml:space="preserve">Artículo 25.- </w:t>
      </w:r>
      <w:r w:rsidRPr="008F4BA4">
        <w:rPr>
          <w:rFonts w:ascii="Arial" w:eastAsia="Arial MT" w:hAnsi="Arial" w:cs="Arial Narrow"/>
          <w:sz w:val="20"/>
          <w:szCs w:val="20"/>
          <w:lang w:val="es-ES" w:eastAsia="es-MX"/>
        </w:rPr>
        <w:t>El cobro de derechos por el otorgamiento licencias, permisos o autorizaciones para el funcionamiento de establecimientos y locales comerciales o de servicios, se realizará con base en las siguientes tarifas:</w:t>
      </w:r>
    </w:p>
    <w:p w14:paraId="4CCF26D9" w14:textId="77777777" w:rsidR="008F4BA4" w:rsidRPr="008F4BA4" w:rsidRDefault="008F4BA4" w:rsidP="008F4BA4">
      <w:pPr>
        <w:widowControl w:val="0"/>
        <w:autoSpaceDE w:val="0"/>
        <w:autoSpaceDN w:val="0"/>
        <w:spacing w:after="0" w:line="360" w:lineRule="auto"/>
        <w:rPr>
          <w:rFonts w:ascii="Arial" w:eastAsia="Arial MT" w:hAnsi="Arial"/>
          <w:sz w:val="20"/>
          <w:szCs w:val="20"/>
          <w:lang w:val="es-ES"/>
        </w:rPr>
      </w:pPr>
    </w:p>
    <w:p w14:paraId="42124180" w14:textId="77777777" w:rsidR="008F4BA4" w:rsidRPr="008F4BA4" w:rsidRDefault="008F4BA4" w:rsidP="008F4BA4">
      <w:pPr>
        <w:widowControl w:val="0"/>
        <w:autoSpaceDE w:val="0"/>
        <w:autoSpaceDN w:val="0"/>
        <w:spacing w:after="0" w:line="360" w:lineRule="auto"/>
        <w:jc w:val="both"/>
        <w:rPr>
          <w:rFonts w:ascii="Arial" w:eastAsia="Arial MT" w:hAnsi="Arial"/>
          <w:sz w:val="20"/>
          <w:szCs w:val="20"/>
          <w:lang w:val="es-ES"/>
        </w:rPr>
      </w:pPr>
      <w:r w:rsidRPr="008F4BA4">
        <w:rPr>
          <w:rFonts w:ascii="Arial" w:eastAsia="Arial MT" w:hAnsi="Arial"/>
          <w:b/>
          <w:sz w:val="20"/>
          <w:szCs w:val="20"/>
          <w:lang w:val="es-ES"/>
        </w:rPr>
        <w:t xml:space="preserve">Artículo 26.- </w:t>
      </w:r>
      <w:r w:rsidRPr="008F4BA4">
        <w:rPr>
          <w:rFonts w:ascii="Arial" w:eastAsia="Arial MT" w:hAnsi="Arial"/>
          <w:sz w:val="20"/>
          <w:szCs w:val="20"/>
          <w:lang w:val="es-ES"/>
        </w:rPr>
        <w:t>El cobro de derechos por el otorgamiento licencias, permisos o autorizaciones para el funcionamiento de establecimientos y locales comerciales o de servicios, se realizará con base en las siguientes tarifas:</w:t>
      </w:r>
    </w:p>
    <w:p w14:paraId="5167B034" w14:textId="77777777" w:rsidR="008F4BA4" w:rsidRPr="008F4BA4" w:rsidRDefault="008F4BA4" w:rsidP="008F4BA4">
      <w:pPr>
        <w:widowControl w:val="0"/>
        <w:autoSpaceDE w:val="0"/>
        <w:autoSpaceDN w:val="0"/>
        <w:spacing w:after="0" w:line="360" w:lineRule="auto"/>
        <w:rPr>
          <w:rFonts w:ascii="Arial" w:eastAsia="Arial MT" w:hAnsi="Arial"/>
          <w:sz w:val="20"/>
          <w:szCs w:val="20"/>
          <w:lang w:val="es-ES"/>
        </w:rPr>
      </w:pPr>
    </w:p>
    <w:tbl>
      <w:tblPr>
        <w:tblW w:w="5000" w:type="pct"/>
        <w:tblCellMar>
          <w:left w:w="70" w:type="dxa"/>
          <w:right w:w="70" w:type="dxa"/>
        </w:tblCellMar>
        <w:tblLook w:val="04A0" w:firstRow="1" w:lastRow="0" w:firstColumn="1" w:lastColumn="0" w:noHBand="0" w:noVBand="1"/>
      </w:tblPr>
      <w:tblGrid>
        <w:gridCol w:w="4551"/>
        <w:gridCol w:w="2417"/>
        <w:gridCol w:w="2133"/>
      </w:tblGrid>
      <w:tr w:rsidR="008F4BA4" w:rsidRPr="008F4BA4" w14:paraId="08F2483C" w14:textId="77777777" w:rsidTr="008F4BA4">
        <w:tc>
          <w:tcPr>
            <w:tcW w:w="2500" w:type="pct"/>
            <w:vMerge w:val="restart"/>
            <w:tcBorders>
              <w:top w:val="single" w:sz="8" w:space="0" w:color="000000"/>
              <w:left w:val="single" w:sz="8" w:space="0" w:color="000000"/>
              <w:bottom w:val="single" w:sz="8" w:space="0" w:color="000000"/>
              <w:right w:val="single" w:sz="8" w:space="0" w:color="000000"/>
            </w:tcBorders>
            <w:vAlign w:val="center"/>
            <w:hideMark/>
          </w:tcPr>
          <w:p w14:paraId="11DF9987"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GIRO COMERCIAL DE SERVICIOS</w:t>
            </w:r>
          </w:p>
        </w:tc>
        <w:tc>
          <w:tcPr>
            <w:tcW w:w="1328" w:type="pct"/>
            <w:tcBorders>
              <w:top w:val="single" w:sz="8" w:space="0" w:color="auto"/>
              <w:left w:val="nil"/>
              <w:bottom w:val="single" w:sz="8" w:space="0" w:color="auto"/>
              <w:right w:val="nil"/>
            </w:tcBorders>
            <w:vAlign w:val="center"/>
            <w:hideMark/>
          </w:tcPr>
          <w:p w14:paraId="4A119354"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EXPEDICIÓN</w:t>
            </w:r>
          </w:p>
        </w:tc>
        <w:tc>
          <w:tcPr>
            <w:tcW w:w="1172" w:type="pct"/>
            <w:tcBorders>
              <w:top w:val="single" w:sz="8" w:space="0" w:color="auto"/>
              <w:left w:val="single" w:sz="8" w:space="0" w:color="auto"/>
              <w:bottom w:val="single" w:sz="8" w:space="0" w:color="auto"/>
              <w:right w:val="single" w:sz="8" w:space="0" w:color="auto"/>
            </w:tcBorders>
            <w:vAlign w:val="center"/>
            <w:hideMark/>
          </w:tcPr>
          <w:p w14:paraId="1F4DDBB4"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RENOVACIÓN</w:t>
            </w:r>
          </w:p>
        </w:tc>
      </w:tr>
      <w:tr w:rsidR="008F4BA4" w:rsidRPr="008F4BA4" w14:paraId="649850D3" w14:textId="77777777" w:rsidTr="008F4BA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C9CFFB" w14:textId="77777777" w:rsidR="008F4BA4" w:rsidRPr="008F4BA4" w:rsidRDefault="008F4BA4" w:rsidP="008F4BA4">
            <w:pPr>
              <w:spacing w:after="0" w:line="240" w:lineRule="auto"/>
              <w:rPr>
                <w:rFonts w:ascii="Arial" w:eastAsia="Times New Roman" w:hAnsi="Arial"/>
                <w:b/>
                <w:bCs/>
                <w:color w:val="000000"/>
                <w:sz w:val="20"/>
                <w:szCs w:val="20"/>
                <w:lang w:eastAsia="es-MX"/>
              </w:rPr>
            </w:pPr>
          </w:p>
        </w:tc>
        <w:tc>
          <w:tcPr>
            <w:tcW w:w="1328" w:type="pct"/>
            <w:tcBorders>
              <w:top w:val="nil"/>
              <w:left w:val="nil"/>
              <w:bottom w:val="single" w:sz="8" w:space="0" w:color="000000"/>
              <w:right w:val="nil"/>
            </w:tcBorders>
            <w:vAlign w:val="center"/>
            <w:hideMark/>
          </w:tcPr>
          <w:p w14:paraId="463CB423"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UNIDAD DE MEDIDA DE ACTUALIZACIÓN (UMA)</w:t>
            </w:r>
          </w:p>
        </w:tc>
        <w:tc>
          <w:tcPr>
            <w:tcW w:w="1172" w:type="pct"/>
            <w:tcBorders>
              <w:top w:val="nil"/>
              <w:left w:val="single" w:sz="8" w:space="0" w:color="auto"/>
              <w:bottom w:val="single" w:sz="8" w:space="0" w:color="auto"/>
              <w:right w:val="single" w:sz="8" w:space="0" w:color="auto"/>
            </w:tcBorders>
            <w:vAlign w:val="center"/>
            <w:hideMark/>
          </w:tcPr>
          <w:p w14:paraId="21D78865"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UNIDAD DE MEDIDA DE ACTUALIZACIÓN (UMA)</w:t>
            </w:r>
          </w:p>
        </w:tc>
      </w:tr>
      <w:tr w:rsidR="008F4BA4" w:rsidRPr="008F4BA4" w14:paraId="56F3D7AF"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261891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 </w:t>
            </w:r>
            <w:r w:rsidRPr="008F4BA4">
              <w:rPr>
                <w:rFonts w:ascii="Arial" w:eastAsia="Times New Roman" w:hAnsi="Arial"/>
                <w:color w:val="000000"/>
                <w:sz w:val="20"/>
                <w:szCs w:val="20"/>
                <w:lang w:val="es-ES" w:eastAsia="es-MX"/>
              </w:rPr>
              <w:t>Farmacias y boticas</w:t>
            </w:r>
          </w:p>
        </w:tc>
        <w:tc>
          <w:tcPr>
            <w:tcW w:w="1328" w:type="pct"/>
            <w:tcBorders>
              <w:top w:val="nil"/>
              <w:left w:val="nil"/>
              <w:bottom w:val="single" w:sz="8" w:space="0" w:color="000000"/>
              <w:right w:val="single" w:sz="8" w:space="0" w:color="000000"/>
            </w:tcBorders>
            <w:vAlign w:val="center"/>
            <w:hideMark/>
          </w:tcPr>
          <w:p w14:paraId="32D51A6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34630CE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A8CA934"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63A62A84"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II. </w:t>
            </w:r>
            <w:r w:rsidRPr="008F4BA4">
              <w:rPr>
                <w:rFonts w:ascii="Arial" w:eastAsia="Times New Roman" w:hAnsi="Arial"/>
                <w:color w:val="000000"/>
                <w:sz w:val="20"/>
                <w:szCs w:val="20"/>
                <w:lang w:val="es-ES" w:eastAsia="es-MX"/>
              </w:rPr>
              <w:t>Carnicerías, pollerías y pescaderías</w:t>
            </w:r>
          </w:p>
        </w:tc>
        <w:tc>
          <w:tcPr>
            <w:tcW w:w="1328" w:type="pct"/>
            <w:tcBorders>
              <w:top w:val="nil"/>
              <w:left w:val="nil"/>
              <w:bottom w:val="single" w:sz="8" w:space="0" w:color="000000"/>
              <w:right w:val="single" w:sz="8" w:space="0" w:color="000000"/>
            </w:tcBorders>
            <w:hideMark/>
          </w:tcPr>
          <w:p w14:paraId="78B9F0E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105BBDCA"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45594957"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143F9EB"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III. </w:t>
            </w:r>
            <w:r w:rsidRPr="008F4BA4">
              <w:rPr>
                <w:rFonts w:ascii="Arial" w:eastAsia="Times New Roman" w:hAnsi="Arial"/>
                <w:color w:val="000000"/>
                <w:sz w:val="20"/>
                <w:szCs w:val="20"/>
                <w:lang w:val="es-ES" w:eastAsia="es-MX"/>
              </w:rPr>
              <w:t>Panaderías y tortillerías</w:t>
            </w:r>
          </w:p>
        </w:tc>
        <w:tc>
          <w:tcPr>
            <w:tcW w:w="1328" w:type="pct"/>
            <w:tcBorders>
              <w:top w:val="nil"/>
              <w:left w:val="nil"/>
              <w:bottom w:val="single" w:sz="8" w:space="0" w:color="000000"/>
              <w:right w:val="single" w:sz="8" w:space="0" w:color="000000"/>
            </w:tcBorders>
            <w:hideMark/>
          </w:tcPr>
          <w:p w14:paraId="57D797E4"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04EAF8D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5E806AE0"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0D5F646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IV. </w:t>
            </w:r>
            <w:r w:rsidRPr="008F4BA4">
              <w:rPr>
                <w:rFonts w:ascii="Arial" w:eastAsia="Times New Roman" w:hAnsi="Arial"/>
                <w:color w:val="000000"/>
                <w:sz w:val="20"/>
                <w:szCs w:val="20"/>
                <w:lang w:val="es-ES" w:eastAsia="es-MX"/>
              </w:rPr>
              <w:t>Expendios de refrescos</w:t>
            </w:r>
          </w:p>
        </w:tc>
        <w:tc>
          <w:tcPr>
            <w:tcW w:w="1328" w:type="pct"/>
            <w:tcBorders>
              <w:top w:val="nil"/>
              <w:left w:val="nil"/>
              <w:bottom w:val="single" w:sz="8" w:space="0" w:color="000000"/>
              <w:right w:val="single" w:sz="8" w:space="0" w:color="000000"/>
            </w:tcBorders>
            <w:hideMark/>
          </w:tcPr>
          <w:p w14:paraId="1F9B761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2A0D624A"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09B072FD"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F9103D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V. </w:t>
            </w:r>
            <w:r w:rsidRPr="008F4BA4">
              <w:rPr>
                <w:rFonts w:ascii="Arial" w:eastAsia="Times New Roman" w:hAnsi="Arial"/>
                <w:color w:val="000000"/>
                <w:sz w:val="20"/>
                <w:szCs w:val="20"/>
                <w:lang w:val="es-ES" w:eastAsia="es-MX"/>
              </w:rPr>
              <w:t>Expendio de agua purificada</w:t>
            </w:r>
          </w:p>
        </w:tc>
        <w:tc>
          <w:tcPr>
            <w:tcW w:w="1328" w:type="pct"/>
            <w:tcBorders>
              <w:top w:val="nil"/>
              <w:left w:val="nil"/>
              <w:bottom w:val="single" w:sz="8" w:space="0" w:color="000000"/>
              <w:right w:val="single" w:sz="8" w:space="0" w:color="000000"/>
            </w:tcBorders>
            <w:vAlign w:val="center"/>
            <w:hideMark/>
          </w:tcPr>
          <w:p w14:paraId="794D419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5.5</w:t>
            </w:r>
          </w:p>
        </w:tc>
        <w:tc>
          <w:tcPr>
            <w:tcW w:w="1172" w:type="pct"/>
            <w:tcBorders>
              <w:top w:val="nil"/>
              <w:left w:val="nil"/>
              <w:bottom w:val="single" w:sz="8" w:space="0" w:color="000000"/>
              <w:right w:val="single" w:sz="8" w:space="0" w:color="000000"/>
            </w:tcBorders>
            <w:vAlign w:val="center"/>
            <w:hideMark/>
          </w:tcPr>
          <w:p w14:paraId="23DA530A"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07A6721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51380AE8"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VI. </w:t>
            </w:r>
            <w:r w:rsidRPr="008F4BA4">
              <w:rPr>
                <w:rFonts w:ascii="Arial" w:eastAsia="Times New Roman" w:hAnsi="Arial"/>
                <w:color w:val="000000"/>
                <w:sz w:val="20"/>
                <w:szCs w:val="20"/>
                <w:lang w:val="es-ES" w:eastAsia="es-MX"/>
              </w:rPr>
              <w:t>Expendio de refrescos naturales</w:t>
            </w:r>
          </w:p>
        </w:tc>
        <w:tc>
          <w:tcPr>
            <w:tcW w:w="1328" w:type="pct"/>
            <w:tcBorders>
              <w:top w:val="nil"/>
              <w:left w:val="nil"/>
              <w:bottom w:val="single" w:sz="8" w:space="0" w:color="000000"/>
              <w:right w:val="single" w:sz="8" w:space="0" w:color="000000"/>
            </w:tcBorders>
            <w:hideMark/>
          </w:tcPr>
          <w:p w14:paraId="6E074C8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2910E17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23114EA"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772B5DE"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VII. </w:t>
            </w:r>
            <w:r w:rsidRPr="008F4BA4">
              <w:rPr>
                <w:rFonts w:ascii="Arial" w:eastAsia="Times New Roman" w:hAnsi="Arial"/>
                <w:color w:val="000000"/>
                <w:sz w:val="20"/>
                <w:szCs w:val="20"/>
                <w:lang w:val="es-ES" w:eastAsia="es-MX"/>
              </w:rPr>
              <w:t>Compra/venta de oro y plata</w:t>
            </w:r>
          </w:p>
        </w:tc>
        <w:tc>
          <w:tcPr>
            <w:tcW w:w="1328" w:type="pct"/>
            <w:tcBorders>
              <w:top w:val="nil"/>
              <w:left w:val="nil"/>
              <w:bottom w:val="single" w:sz="8" w:space="0" w:color="000000"/>
              <w:right w:val="single" w:sz="8" w:space="0" w:color="000000"/>
            </w:tcBorders>
            <w:hideMark/>
          </w:tcPr>
          <w:p w14:paraId="26B7C84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738A782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097A0BC7"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FFC2242"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VIII. </w:t>
            </w:r>
            <w:r w:rsidRPr="008F4BA4">
              <w:rPr>
                <w:rFonts w:ascii="Arial" w:eastAsia="Times New Roman" w:hAnsi="Arial"/>
                <w:color w:val="000000"/>
                <w:sz w:val="20"/>
                <w:szCs w:val="20"/>
                <w:lang w:val="es-ES" w:eastAsia="es-MX"/>
              </w:rPr>
              <w:t>Taquerías, loncherías y fondas</w:t>
            </w:r>
          </w:p>
        </w:tc>
        <w:tc>
          <w:tcPr>
            <w:tcW w:w="1328" w:type="pct"/>
            <w:tcBorders>
              <w:top w:val="nil"/>
              <w:left w:val="nil"/>
              <w:bottom w:val="single" w:sz="8" w:space="0" w:color="000000"/>
              <w:right w:val="single" w:sz="8" w:space="0" w:color="000000"/>
            </w:tcBorders>
            <w:hideMark/>
          </w:tcPr>
          <w:p w14:paraId="16BB223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241D0CA0"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74B812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2A2286DE"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IX. </w:t>
            </w:r>
            <w:r w:rsidRPr="008F4BA4">
              <w:rPr>
                <w:rFonts w:ascii="Arial" w:eastAsia="Times New Roman" w:hAnsi="Arial"/>
                <w:color w:val="000000"/>
                <w:sz w:val="20"/>
                <w:szCs w:val="20"/>
                <w:lang w:val="es-ES" w:eastAsia="es-MX"/>
              </w:rPr>
              <w:t>Taller y expendios de alfarerías</w:t>
            </w:r>
          </w:p>
        </w:tc>
        <w:tc>
          <w:tcPr>
            <w:tcW w:w="1328" w:type="pct"/>
            <w:tcBorders>
              <w:top w:val="nil"/>
              <w:left w:val="nil"/>
              <w:bottom w:val="single" w:sz="8" w:space="0" w:color="000000"/>
              <w:right w:val="single" w:sz="8" w:space="0" w:color="000000"/>
            </w:tcBorders>
            <w:hideMark/>
          </w:tcPr>
          <w:p w14:paraId="099CC79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5EA2D17D"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1AF4C66A"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6A584DD"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lastRenderedPageBreak/>
              <w:t xml:space="preserve">X. </w:t>
            </w:r>
            <w:r w:rsidRPr="008F4BA4">
              <w:rPr>
                <w:rFonts w:ascii="Arial" w:eastAsia="Times New Roman" w:hAnsi="Arial"/>
                <w:color w:val="000000"/>
                <w:sz w:val="20"/>
                <w:szCs w:val="20"/>
                <w:lang w:val="es-ES" w:eastAsia="es-MX"/>
              </w:rPr>
              <w:t>Talleres y expendios de zapaterías</w:t>
            </w:r>
          </w:p>
        </w:tc>
        <w:tc>
          <w:tcPr>
            <w:tcW w:w="1328" w:type="pct"/>
            <w:tcBorders>
              <w:top w:val="nil"/>
              <w:left w:val="nil"/>
              <w:bottom w:val="single" w:sz="8" w:space="0" w:color="000000"/>
              <w:right w:val="single" w:sz="8" w:space="0" w:color="000000"/>
            </w:tcBorders>
            <w:hideMark/>
          </w:tcPr>
          <w:p w14:paraId="66E6DCC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41B013C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753C37B4" w14:textId="77777777" w:rsidTr="008F4BA4">
        <w:tc>
          <w:tcPr>
            <w:tcW w:w="2500" w:type="pct"/>
            <w:tcBorders>
              <w:top w:val="nil"/>
              <w:left w:val="single" w:sz="8" w:space="0" w:color="000000"/>
              <w:bottom w:val="single" w:sz="4" w:space="0" w:color="auto"/>
              <w:right w:val="single" w:sz="8" w:space="0" w:color="000000"/>
            </w:tcBorders>
            <w:vAlign w:val="center"/>
            <w:hideMark/>
          </w:tcPr>
          <w:p w14:paraId="3B6C9EA9"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XI. </w:t>
            </w:r>
            <w:r w:rsidRPr="008F4BA4">
              <w:rPr>
                <w:rFonts w:ascii="Arial" w:eastAsia="Times New Roman" w:hAnsi="Arial"/>
                <w:color w:val="000000"/>
                <w:sz w:val="20"/>
                <w:szCs w:val="20"/>
                <w:lang w:val="es-ES" w:eastAsia="es-MX"/>
              </w:rPr>
              <w:t>Tlapalerías</w:t>
            </w:r>
          </w:p>
        </w:tc>
        <w:tc>
          <w:tcPr>
            <w:tcW w:w="1328" w:type="pct"/>
            <w:tcBorders>
              <w:top w:val="nil"/>
              <w:left w:val="nil"/>
              <w:bottom w:val="single" w:sz="4" w:space="0" w:color="auto"/>
              <w:right w:val="single" w:sz="8" w:space="0" w:color="000000"/>
            </w:tcBorders>
            <w:vAlign w:val="center"/>
            <w:hideMark/>
          </w:tcPr>
          <w:p w14:paraId="510F7E2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15.4</w:t>
            </w:r>
          </w:p>
        </w:tc>
        <w:tc>
          <w:tcPr>
            <w:tcW w:w="1172" w:type="pct"/>
            <w:tcBorders>
              <w:top w:val="nil"/>
              <w:left w:val="nil"/>
              <w:bottom w:val="single" w:sz="4" w:space="0" w:color="auto"/>
              <w:right w:val="single" w:sz="8" w:space="0" w:color="000000"/>
            </w:tcBorders>
            <w:vAlign w:val="center"/>
            <w:hideMark/>
          </w:tcPr>
          <w:p w14:paraId="5A687AC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60A4A7BE" w14:textId="77777777" w:rsidTr="008F4BA4">
        <w:tc>
          <w:tcPr>
            <w:tcW w:w="2500" w:type="pct"/>
            <w:tcBorders>
              <w:top w:val="single" w:sz="4" w:space="0" w:color="auto"/>
              <w:left w:val="single" w:sz="8" w:space="0" w:color="000000"/>
              <w:bottom w:val="single" w:sz="8" w:space="0" w:color="000000"/>
              <w:right w:val="single" w:sz="8" w:space="0" w:color="000000"/>
            </w:tcBorders>
            <w:vAlign w:val="center"/>
            <w:hideMark/>
          </w:tcPr>
          <w:p w14:paraId="2231F2CC" w14:textId="77777777" w:rsidR="008F4BA4" w:rsidRPr="008F4BA4" w:rsidRDefault="008F4BA4" w:rsidP="008F4BA4">
            <w:pPr>
              <w:widowControl w:val="0"/>
              <w:spacing w:after="0" w:line="360" w:lineRule="auto"/>
              <w:rPr>
                <w:rFonts w:ascii="Arial" w:eastAsia="Times New Roman" w:hAnsi="Arial"/>
                <w:b/>
                <w:bCs/>
                <w:color w:val="000000"/>
                <w:sz w:val="20"/>
                <w:szCs w:val="20"/>
                <w:lang w:val="es-ES" w:eastAsia="es-MX"/>
              </w:rPr>
            </w:pPr>
            <w:r w:rsidRPr="008F4BA4">
              <w:rPr>
                <w:rFonts w:ascii="Arial" w:eastAsia="Times New Roman" w:hAnsi="Arial"/>
                <w:b/>
                <w:bCs/>
                <w:color w:val="000000"/>
                <w:sz w:val="20"/>
                <w:szCs w:val="20"/>
                <w:lang w:val="es-ES" w:eastAsia="es-MX"/>
              </w:rPr>
              <w:t xml:space="preserve">XII. </w:t>
            </w:r>
            <w:r w:rsidRPr="008F4BA4">
              <w:rPr>
                <w:rFonts w:ascii="Arial" w:eastAsia="Times New Roman" w:hAnsi="Arial"/>
                <w:color w:val="000000"/>
                <w:sz w:val="20"/>
                <w:szCs w:val="20"/>
                <w:lang w:val="es-ES" w:eastAsia="es-MX"/>
              </w:rPr>
              <w:t>Ferreterías</w:t>
            </w:r>
          </w:p>
        </w:tc>
        <w:tc>
          <w:tcPr>
            <w:tcW w:w="1328" w:type="pct"/>
            <w:tcBorders>
              <w:top w:val="single" w:sz="4" w:space="0" w:color="auto"/>
              <w:left w:val="nil"/>
              <w:bottom w:val="single" w:sz="8" w:space="0" w:color="000000"/>
              <w:right w:val="single" w:sz="8" w:space="0" w:color="000000"/>
            </w:tcBorders>
            <w:vAlign w:val="center"/>
            <w:hideMark/>
          </w:tcPr>
          <w:p w14:paraId="713C4011" w14:textId="77777777" w:rsidR="008F4BA4" w:rsidRPr="008F4BA4" w:rsidRDefault="008F4BA4" w:rsidP="008F4BA4">
            <w:pPr>
              <w:widowControl w:val="0"/>
              <w:spacing w:after="0" w:line="360" w:lineRule="auto"/>
              <w:jc w:val="center"/>
              <w:rPr>
                <w:rFonts w:ascii="Arial" w:eastAsia="Times New Roman" w:hAnsi="Arial"/>
                <w:color w:val="000000"/>
                <w:sz w:val="20"/>
                <w:szCs w:val="20"/>
                <w:lang w:val="es-ES" w:eastAsia="es-MX"/>
              </w:rPr>
            </w:pPr>
            <w:r w:rsidRPr="008F4BA4">
              <w:rPr>
                <w:rFonts w:ascii="Arial" w:eastAsia="Times New Roman" w:hAnsi="Arial"/>
                <w:color w:val="000000"/>
                <w:sz w:val="20"/>
                <w:szCs w:val="20"/>
                <w:lang w:val="es-ES" w:eastAsia="es-MX"/>
              </w:rPr>
              <w:t>506</w:t>
            </w:r>
          </w:p>
        </w:tc>
        <w:tc>
          <w:tcPr>
            <w:tcW w:w="1172" w:type="pct"/>
            <w:tcBorders>
              <w:top w:val="single" w:sz="4" w:space="0" w:color="auto"/>
              <w:left w:val="nil"/>
              <w:bottom w:val="single" w:sz="8" w:space="0" w:color="000000"/>
              <w:right w:val="single" w:sz="8" w:space="0" w:color="000000"/>
            </w:tcBorders>
            <w:vAlign w:val="center"/>
            <w:hideMark/>
          </w:tcPr>
          <w:p w14:paraId="2F72C2B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val="es-ES" w:eastAsia="es-MX"/>
              </w:rPr>
            </w:pPr>
            <w:r w:rsidRPr="008F4BA4">
              <w:rPr>
                <w:rFonts w:ascii="Arial" w:eastAsia="Times New Roman" w:hAnsi="Arial"/>
                <w:color w:val="000000"/>
                <w:sz w:val="20"/>
                <w:szCs w:val="20"/>
                <w:lang w:val="es-ES" w:eastAsia="es-MX"/>
              </w:rPr>
              <w:t>151.8</w:t>
            </w:r>
          </w:p>
        </w:tc>
      </w:tr>
      <w:tr w:rsidR="008F4BA4" w:rsidRPr="008F4BA4" w14:paraId="35625E9D"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27C405E2" w14:textId="77777777" w:rsidR="008F4BA4" w:rsidRPr="008F4BA4" w:rsidRDefault="008F4BA4" w:rsidP="008F4BA4">
            <w:pPr>
              <w:widowControl w:val="0"/>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XIII.- </w:t>
            </w:r>
            <w:r w:rsidRPr="008F4BA4">
              <w:rPr>
                <w:rFonts w:ascii="Arial" w:eastAsia="Times New Roman" w:hAnsi="Arial"/>
                <w:color w:val="000000"/>
                <w:sz w:val="20"/>
                <w:szCs w:val="20"/>
                <w:lang w:val="es-ES" w:eastAsia="es-MX"/>
              </w:rPr>
              <w:t>Compra/venta de materiales de construcción</w:t>
            </w:r>
          </w:p>
        </w:tc>
        <w:tc>
          <w:tcPr>
            <w:tcW w:w="1328" w:type="pct"/>
            <w:tcBorders>
              <w:top w:val="nil"/>
              <w:left w:val="nil"/>
              <w:bottom w:val="single" w:sz="8" w:space="0" w:color="000000"/>
              <w:right w:val="single" w:sz="8" w:space="0" w:color="000000"/>
            </w:tcBorders>
            <w:vAlign w:val="center"/>
            <w:hideMark/>
          </w:tcPr>
          <w:p w14:paraId="26226B1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101.2</w:t>
            </w:r>
          </w:p>
        </w:tc>
        <w:tc>
          <w:tcPr>
            <w:tcW w:w="1172" w:type="pct"/>
            <w:tcBorders>
              <w:top w:val="nil"/>
              <w:left w:val="nil"/>
              <w:bottom w:val="single" w:sz="8" w:space="0" w:color="000000"/>
              <w:right w:val="single" w:sz="8" w:space="0" w:color="000000"/>
            </w:tcBorders>
            <w:vAlign w:val="center"/>
            <w:hideMark/>
          </w:tcPr>
          <w:p w14:paraId="11744AB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25.3</w:t>
            </w:r>
          </w:p>
        </w:tc>
      </w:tr>
      <w:tr w:rsidR="008F4BA4" w:rsidRPr="008F4BA4" w14:paraId="4B687A4E"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9D47F9C"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XIV. </w:t>
            </w:r>
            <w:r w:rsidRPr="008F4BA4">
              <w:rPr>
                <w:rFonts w:ascii="Arial" w:eastAsia="Times New Roman" w:hAnsi="Arial"/>
                <w:color w:val="000000"/>
                <w:sz w:val="20"/>
                <w:szCs w:val="20"/>
                <w:lang w:val="es-ES" w:eastAsia="es-MX"/>
              </w:rPr>
              <w:t>Tiendas, tendejones y misceláneas</w:t>
            </w:r>
          </w:p>
        </w:tc>
        <w:tc>
          <w:tcPr>
            <w:tcW w:w="1328" w:type="pct"/>
            <w:tcBorders>
              <w:top w:val="nil"/>
              <w:left w:val="nil"/>
              <w:bottom w:val="single" w:sz="8" w:space="0" w:color="000000"/>
              <w:right w:val="single" w:sz="8" w:space="0" w:color="000000"/>
            </w:tcBorders>
            <w:vAlign w:val="center"/>
            <w:hideMark/>
          </w:tcPr>
          <w:p w14:paraId="08303D9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8" w:space="0" w:color="000000"/>
              <w:right w:val="single" w:sz="8" w:space="0" w:color="000000"/>
            </w:tcBorders>
            <w:vAlign w:val="center"/>
            <w:hideMark/>
          </w:tcPr>
          <w:p w14:paraId="3DB7B35B"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6D0DEF5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0228F0C9"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XV. </w:t>
            </w:r>
            <w:r w:rsidRPr="008F4BA4">
              <w:rPr>
                <w:rFonts w:ascii="Arial" w:eastAsia="Times New Roman" w:hAnsi="Arial"/>
                <w:color w:val="000000"/>
                <w:sz w:val="20"/>
                <w:szCs w:val="20"/>
                <w:lang w:val="es-ES" w:eastAsia="es-MX"/>
              </w:rPr>
              <w:t>Bisutería</w:t>
            </w:r>
          </w:p>
        </w:tc>
        <w:tc>
          <w:tcPr>
            <w:tcW w:w="1328" w:type="pct"/>
            <w:tcBorders>
              <w:top w:val="nil"/>
              <w:left w:val="nil"/>
              <w:bottom w:val="single" w:sz="8" w:space="0" w:color="000000"/>
              <w:right w:val="single" w:sz="8" w:space="0" w:color="000000"/>
            </w:tcBorders>
            <w:vAlign w:val="center"/>
            <w:hideMark/>
          </w:tcPr>
          <w:p w14:paraId="77A9F874"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c>
          <w:tcPr>
            <w:tcW w:w="1172" w:type="pct"/>
            <w:tcBorders>
              <w:top w:val="nil"/>
              <w:left w:val="nil"/>
              <w:bottom w:val="single" w:sz="8" w:space="0" w:color="000000"/>
              <w:right w:val="single" w:sz="8" w:space="0" w:color="000000"/>
            </w:tcBorders>
            <w:vAlign w:val="center"/>
            <w:hideMark/>
          </w:tcPr>
          <w:p w14:paraId="4EAD6524"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66A2D36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AA2DD14"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XVI. </w:t>
            </w:r>
            <w:r w:rsidRPr="008F4BA4">
              <w:rPr>
                <w:rFonts w:ascii="Arial" w:eastAsia="Times New Roman" w:hAnsi="Arial"/>
                <w:color w:val="000000"/>
                <w:sz w:val="20"/>
                <w:szCs w:val="20"/>
                <w:lang w:val="es-ES" w:eastAsia="es-MX"/>
              </w:rPr>
              <w:t>Compra/venta de motos y refaccionarias</w:t>
            </w:r>
          </w:p>
        </w:tc>
        <w:tc>
          <w:tcPr>
            <w:tcW w:w="1328" w:type="pct"/>
            <w:tcBorders>
              <w:top w:val="nil"/>
              <w:left w:val="nil"/>
              <w:bottom w:val="single" w:sz="8" w:space="0" w:color="000000"/>
              <w:right w:val="single" w:sz="8" w:space="0" w:color="000000"/>
            </w:tcBorders>
            <w:vAlign w:val="center"/>
            <w:hideMark/>
          </w:tcPr>
          <w:p w14:paraId="65081C6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0336C150"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15A33D94"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0F942EB9"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XVII. </w:t>
            </w:r>
            <w:r w:rsidRPr="008F4BA4">
              <w:rPr>
                <w:rFonts w:ascii="Arial" w:eastAsia="Times New Roman" w:hAnsi="Arial"/>
                <w:color w:val="000000"/>
                <w:sz w:val="20"/>
                <w:szCs w:val="20"/>
                <w:lang w:val="es-ES" w:eastAsia="es-MX"/>
              </w:rPr>
              <w:t>Papelerías y centros de copiado</w:t>
            </w:r>
          </w:p>
        </w:tc>
        <w:tc>
          <w:tcPr>
            <w:tcW w:w="1328" w:type="pct"/>
            <w:tcBorders>
              <w:top w:val="nil"/>
              <w:left w:val="nil"/>
              <w:bottom w:val="single" w:sz="8" w:space="0" w:color="000000"/>
              <w:right w:val="single" w:sz="8" w:space="0" w:color="000000"/>
            </w:tcBorders>
            <w:vAlign w:val="center"/>
            <w:hideMark/>
          </w:tcPr>
          <w:p w14:paraId="42D12AB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w:t>
            </w:r>
          </w:p>
        </w:tc>
        <w:tc>
          <w:tcPr>
            <w:tcW w:w="1172" w:type="pct"/>
            <w:tcBorders>
              <w:top w:val="nil"/>
              <w:left w:val="nil"/>
              <w:bottom w:val="single" w:sz="8" w:space="0" w:color="000000"/>
              <w:right w:val="single" w:sz="8" w:space="0" w:color="000000"/>
            </w:tcBorders>
            <w:vAlign w:val="center"/>
            <w:hideMark/>
          </w:tcPr>
          <w:p w14:paraId="6D5FF76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w:t>
            </w:r>
          </w:p>
        </w:tc>
      </w:tr>
      <w:tr w:rsidR="008F4BA4" w:rsidRPr="008F4BA4" w14:paraId="0904EBDE"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327E26B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XVIII. </w:t>
            </w:r>
            <w:r w:rsidRPr="008F4BA4">
              <w:rPr>
                <w:rFonts w:ascii="Arial" w:eastAsia="Times New Roman" w:hAnsi="Arial"/>
                <w:color w:val="000000"/>
                <w:sz w:val="20"/>
                <w:szCs w:val="20"/>
                <w:lang w:val="es-ES" w:eastAsia="es-MX"/>
              </w:rPr>
              <w:t>Hoteles, hospedajes y posadas</w:t>
            </w:r>
          </w:p>
        </w:tc>
        <w:tc>
          <w:tcPr>
            <w:tcW w:w="1328" w:type="pct"/>
            <w:tcBorders>
              <w:top w:val="nil"/>
              <w:left w:val="nil"/>
              <w:bottom w:val="single" w:sz="8" w:space="0" w:color="000000"/>
              <w:right w:val="single" w:sz="8" w:space="0" w:color="000000"/>
            </w:tcBorders>
            <w:vAlign w:val="center"/>
            <w:hideMark/>
          </w:tcPr>
          <w:p w14:paraId="2CA00D0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101.2</w:t>
            </w:r>
          </w:p>
        </w:tc>
        <w:tc>
          <w:tcPr>
            <w:tcW w:w="1172" w:type="pct"/>
            <w:tcBorders>
              <w:top w:val="nil"/>
              <w:left w:val="nil"/>
              <w:bottom w:val="single" w:sz="8" w:space="0" w:color="000000"/>
              <w:right w:val="single" w:sz="8" w:space="0" w:color="000000"/>
            </w:tcBorders>
            <w:vAlign w:val="center"/>
            <w:hideMark/>
          </w:tcPr>
          <w:p w14:paraId="13218C0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30.8</w:t>
            </w:r>
          </w:p>
        </w:tc>
      </w:tr>
      <w:tr w:rsidR="008F4BA4" w:rsidRPr="008F4BA4" w14:paraId="5BB4D545"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CD94D89"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XIX. </w:t>
            </w:r>
            <w:proofErr w:type="spellStart"/>
            <w:r w:rsidRPr="008F4BA4">
              <w:rPr>
                <w:rFonts w:ascii="Arial" w:eastAsia="Times New Roman" w:hAnsi="Arial"/>
                <w:color w:val="000000"/>
                <w:sz w:val="20"/>
                <w:szCs w:val="20"/>
                <w:lang w:val="es-ES" w:eastAsia="es-MX"/>
              </w:rPr>
              <w:t>Ciber</w:t>
            </w:r>
            <w:proofErr w:type="spellEnd"/>
            <w:r w:rsidRPr="008F4BA4">
              <w:rPr>
                <w:rFonts w:ascii="Arial" w:eastAsia="Times New Roman" w:hAnsi="Arial"/>
                <w:color w:val="000000"/>
                <w:sz w:val="20"/>
                <w:szCs w:val="20"/>
                <w:lang w:val="es-ES" w:eastAsia="es-MX"/>
              </w:rPr>
              <w:t xml:space="preserve"> y centros de cómputo</w:t>
            </w:r>
          </w:p>
        </w:tc>
        <w:tc>
          <w:tcPr>
            <w:tcW w:w="1328" w:type="pct"/>
            <w:tcBorders>
              <w:top w:val="nil"/>
              <w:left w:val="nil"/>
              <w:bottom w:val="single" w:sz="8" w:space="0" w:color="000000"/>
              <w:right w:val="single" w:sz="8" w:space="0" w:color="000000"/>
            </w:tcBorders>
            <w:vAlign w:val="center"/>
            <w:hideMark/>
          </w:tcPr>
          <w:p w14:paraId="578048D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30.8</w:t>
            </w:r>
          </w:p>
        </w:tc>
        <w:tc>
          <w:tcPr>
            <w:tcW w:w="1172" w:type="pct"/>
            <w:tcBorders>
              <w:top w:val="nil"/>
              <w:left w:val="nil"/>
              <w:bottom w:val="single" w:sz="8" w:space="0" w:color="000000"/>
              <w:right w:val="single" w:sz="8" w:space="0" w:color="000000"/>
            </w:tcBorders>
            <w:vAlign w:val="center"/>
            <w:hideMark/>
          </w:tcPr>
          <w:p w14:paraId="6F77A2F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71D0BCDF"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366A09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 </w:t>
            </w:r>
            <w:r w:rsidRPr="008F4BA4">
              <w:rPr>
                <w:rFonts w:ascii="Arial" w:eastAsia="Times New Roman" w:hAnsi="Arial"/>
                <w:color w:val="000000"/>
                <w:sz w:val="20"/>
                <w:szCs w:val="20"/>
                <w:lang w:val="es-ES" w:eastAsia="es-MX"/>
              </w:rPr>
              <w:t>Estéticas unisex y peluquerías</w:t>
            </w:r>
          </w:p>
        </w:tc>
        <w:tc>
          <w:tcPr>
            <w:tcW w:w="1328" w:type="pct"/>
            <w:tcBorders>
              <w:top w:val="nil"/>
              <w:left w:val="nil"/>
              <w:bottom w:val="single" w:sz="8" w:space="0" w:color="000000"/>
              <w:right w:val="single" w:sz="8" w:space="0" w:color="000000"/>
            </w:tcBorders>
            <w:vAlign w:val="center"/>
            <w:hideMark/>
          </w:tcPr>
          <w:p w14:paraId="532BA99B"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8" w:space="0" w:color="000000"/>
              <w:right w:val="single" w:sz="8" w:space="0" w:color="000000"/>
            </w:tcBorders>
            <w:vAlign w:val="center"/>
            <w:hideMark/>
          </w:tcPr>
          <w:p w14:paraId="4D16769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0AAA6C2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6FEAA96D"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 </w:t>
            </w:r>
            <w:r w:rsidRPr="008F4BA4">
              <w:rPr>
                <w:rFonts w:ascii="Arial" w:eastAsia="Times New Roman" w:hAnsi="Arial"/>
                <w:color w:val="000000"/>
                <w:sz w:val="20"/>
                <w:szCs w:val="20"/>
                <w:lang w:val="es-ES" w:eastAsia="es-MX"/>
              </w:rPr>
              <w:t>Marinas</w:t>
            </w:r>
          </w:p>
        </w:tc>
        <w:tc>
          <w:tcPr>
            <w:tcW w:w="1328" w:type="pct"/>
            <w:tcBorders>
              <w:top w:val="nil"/>
              <w:left w:val="nil"/>
              <w:bottom w:val="single" w:sz="8" w:space="0" w:color="000000"/>
              <w:right w:val="single" w:sz="8" w:space="0" w:color="000000"/>
            </w:tcBorders>
            <w:vAlign w:val="center"/>
            <w:hideMark/>
          </w:tcPr>
          <w:p w14:paraId="1872A28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0.61 por m2</w:t>
            </w:r>
          </w:p>
        </w:tc>
        <w:tc>
          <w:tcPr>
            <w:tcW w:w="1172" w:type="pct"/>
            <w:tcBorders>
              <w:top w:val="nil"/>
              <w:left w:val="nil"/>
              <w:bottom w:val="single" w:sz="8" w:space="0" w:color="000000"/>
              <w:right w:val="single" w:sz="8" w:space="0" w:color="000000"/>
            </w:tcBorders>
            <w:vAlign w:val="center"/>
            <w:hideMark/>
          </w:tcPr>
          <w:p w14:paraId="00D1C620"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0.30 por m2</w:t>
            </w:r>
          </w:p>
        </w:tc>
      </w:tr>
      <w:tr w:rsidR="008F4BA4" w:rsidRPr="008F4BA4" w14:paraId="50A8F568"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702F1CD"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XXII. </w:t>
            </w:r>
            <w:r w:rsidRPr="008F4BA4">
              <w:rPr>
                <w:rFonts w:ascii="Arial" w:eastAsia="Times New Roman" w:hAnsi="Arial"/>
                <w:color w:val="000000"/>
                <w:sz w:val="20"/>
                <w:szCs w:val="20"/>
                <w:lang w:val="es-ES" w:eastAsia="es-MX"/>
              </w:rPr>
              <w:t>Talleres mecánicos</w:t>
            </w:r>
          </w:p>
        </w:tc>
        <w:tc>
          <w:tcPr>
            <w:tcW w:w="1328" w:type="pct"/>
            <w:tcBorders>
              <w:top w:val="nil"/>
              <w:left w:val="nil"/>
              <w:bottom w:val="single" w:sz="8" w:space="0" w:color="000000"/>
              <w:right w:val="single" w:sz="8" w:space="0" w:color="000000"/>
            </w:tcBorders>
            <w:vAlign w:val="center"/>
            <w:hideMark/>
          </w:tcPr>
          <w:p w14:paraId="57031336"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8" w:space="0" w:color="000000"/>
              <w:right w:val="single" w:sz="8" w:space="0" w:color="000000"/>
            </w:tcBorders>
            <w:vAlign w:val="center"/>
            <w:hideMark/>
          </w:tcPr>
          <w:p w14:paraId="2C04D696"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6F5A9C87" w14:textId="77777777" w:rsidTr="008F4BA4">
        <w:tc>
          <w:tcPr>
            <w:tcW w:w="2500" w:type="pct"/>
            <w:tcBorders>
              <w:top w:val="nil"/>
              <w:left w:val="single" w:sz="8" w:space="0" w:color="000000"/>
              <w:bottom w:val="single" w:sz="4" w:space="0" w:color="auto"/>
              <w:right w:val="single" w:sz="8" w:space="0" w:color="000000"/>
            </w:tcBorders>
            <w:vAlign w:val="center"/>
            <w:hideMark/>
          </w:tcPr>
          <w:p w14:paraId="7CDB8A78"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XXIII. </w:t>
            </w:r>
            <w:r w:rsidRPr="008F4BA4">
              <w:rPr>
                <w:rFonts w:ascii="Arial" w:eastAsia="Times New Roman" w:hAnsi="Arial"/>
                <w:color w:val="000000"/>
                <w:sz w:val="20"/>
                <w:szCs w:val="20"/>
                <w:lang w:val="es-ES" w:eastAsia="es-MX"/>
              </w:rPr>
              <w:t>Talleres de torno y herrería</w:t>
            </w:r>
          </w:p>
        </w:tc>
        <w:tc>
          <w:tcPr>
            <w:tcW w:w="1328" w:type="pct"/>
            <w:tcBorders>
              <w:top w:val="nil"/>
              <w:left w:val="nil"/>
              <w:bottom w:val="single" w:sz="4" w:space="0" w:color="auto"/>
              <w:right w:val="single" w:sz="8" w:space="0" w:color="000000"/>
            </w:tcBorders>
            <w:vAlign w:val="center"/>
            <w:hideMark/>
          </w:tcPr>
          <w:p w14:paraId="0D5C08D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4" w:space="0" w:color="auto"/>
              <w:right w:val="single" w:sz="8" w:space="0" w:color="000000"/>
            </w:tcBorders>
            <w:vAlign w:val="center"/>
            <w:hideMark/>
          </w:tcPr>
          <w:p w14:paraId="1ECB111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74FE49B7" w14:textId="77777777" w:rsidTr="008F4BA4">
        <w:tc>
          <w:tcPr>
            <w:tcW w:w="2500" w:type="pct"/>
            <w:tcBorders>
              <w:top w:val="single" w:sz="4" w:space="0" w:color="auto"/>
              <w:left w:val="single" w:sz="8" w:space="0" w:color="000000"/>
              <w:bottom w:val="single" w:sz="8" w:space="0" w:color="000000"/>
              <w:right w:val="single" w:sz="8" w:space="0" w:color="000000"/>
            </w:tcBorders>
            <w:vAlign w:val="center"/>
            <w:hideMark/>
          </w:tcPr>
          <w:p w14:paraId="0233E1B4"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XXIV. </w:t>
            </w:r>
            <w:r w:rsidRPr="008F4BA4">
              <w:rPr>
                <w:rFonts w:ascii="Arial" w:eastAsia="Times New Roman" w:hAnsi="Arial"/>
                <w:color w:val="000000"/>
                <w:sz w:val="20"/>
                <w:szCs w:val="20"/>
                <w:lang w:val="es-ES" w:eastAsia="es-MX"/>
              </w:rPr>
              <w:t>Tiendas de ropa y almacenes</w:t>
            </w:r>
          </w:p>
        </w:tc>
        <w:tc>
          <w:tcPr>
            <w:tcW w:w="1328" w:type="pct"/>
            <w:tcBorders>
              <w:top w:val="single" w:sz="4" w:space="0" w:color="auto"/>
              <w:left w:val="nil"/>
              <w:bottom w:val="single" w:sz="8" w:space="0" w:color="000000"/>
              <w:right w:val="single" w:sz="8" w:space="0" w:color="000000"/>
            </w:tcBorders>
            <w:vAlign w:val="center"/>
            <w:hideMark/>
          </w:tcPr>
          <w:p w14:paraId="1B667735"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single" w:sz="4" w:space="0" w:color="auto"/>
              <w:left w:val="nil"/>
              <w:bottom w:val="single" w:sz="8" w:space="0" w:color="000000"/>
              <w:right w:val="single" w:sz="8" w:space="0" w:color="000000"/>
            </w:tcBorders>
            <w:vAlign w:val="center"/>
            <w:hideMark/>
          </w:tcPr>
          <w:p w14:paraId="44F7E44D"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6CC40A97" w14:textId="77777777" w:rsidTr="008F4BA4">
        <w:tc>
          <w:tcPr>
            <w:tcW w:w="2500" w:type="pct"/>
            <w:tcBorders>
              <w:top w:val="nil"/>
              <w:left w:val="single" w:sz="8" w:space="0" w:color="000000"/>
              <w:bottom w:val="single" w:sz="4" w:space="0" w:color="auto"/>
              <w:right w:val="single" w:sz="8" w:space="0" w:color="000000"/>
            </w:tcBorders>
            <w:vAlign w:val="center"/>
            <w:hideMark/>
          </w:tcPr>
          <w:p w14:paraId="5A5EF953"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XXV. </w:t>
            </w:r>
            <w:r w:rsidRPr="008F4BA4">
              <w:rPr>
                <w:rFonts w:ascii="Arial" w:eastAsia="Times New Roman" w:hAnsi="Arial"/>
                <w:color w:val="000000"/>
                <w:sz w:val="20"/>
                <w:szCs w:val="20"/>
                <w:lang w:val="es-ES" w:eastAsia="es-MX"/>
              </w:rPr>
              <w:t>Bancos, financieras y casas de empeño</w:t>
            </w:r>
          </w:p>
        </w:tc>
        <w:tc>
          <w:tcPr>
            <w:tcW w:w="1328" w:type="pct"/>
            <w:tcBorders>
              <w:top w:val="nil"/>
              <w:left w:val="nil"/>
              <w:bottom w:val="single" w:sz="4" w:space="0" w:color="auto"/>
              <w:right w:val="single" w:sz="8" w:space="0" w:color="000000"/>
            </w:tcBorders>
            <w:vAlign w:val="center"/>
            <w:hideMark/>
          </w:tcPr>
          <w:p w14:paraId="088FCB2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50.6</w:t>
            </w:r>
          </w:p>
        </w:tc>
        <w:tc>
          <w:tcPr>
            <w:tcW w:w="1172" w:type="pct"/>
            <w:tcBorders>
              <w:top w:val="nil"/>
              <w:left w:val="nil"/>
              <w:bottom w:val="single" w:sz="4" w:space="0" w:color="auto"/>
              <w:right w:val="single" w:sz="8" w:space="0" w:color="000000"/>
            </w:tcBorders>
            <w:vAlign w:val="center"/>
            <w:hideMark/>
          </w:tcPr>
          <w:p w14:paraId="0F7092F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25.3</w:t>
            </w:r>
          </w:p>
        </w:tc>
      </w:tr>
      <w:tr w:rsidR="008F4BA4" w:rsidRPr="008F4BA4" w14:paraId="2EAF7BDB" w14:textId="77777777" w:rsidTr="008F4BA4">
        <w:trPr>
          <w:trHeight w:val="433"/>
        </w:trPr>
        <w:tc>
          <w:tcPr>
            <w:tcW w:w="2500" w:type="pct"/>
            <w:vMerge w:val="restart"/>
            <w:tcBorders>
              <w:top w:val="single" w:sz="4" w:space="0" w:color="auto"/>
              <w:left w:val="single" w:sz="8" w:space="0" w:color="000000"/>
              <w:bottom w:val="single" w:sz="8" w:space="0" w:color="000000"/>
              <w:right w:val="single" w:sz="8" w:space="0" w:color="000000"/>
            </w:tcBorders>
            <w:vAlign w:val="center"/>
            <w:hideMark/>
          </w:tcPr>
          <w:p w14:paraId="37D72769" w14:textId="77777777" w:rsidR="008F4BA4" w:rsidRPr="008F4BA4" w:rsidRDefault="008F4BA4" w:rsidP="008F4BA4">
            <w:pPr>
              <w:widowControl w:val="0"/>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XXVI. </w:t>
            </w:r>
            <w:r w:rsidRPr="008F4BA4">
              <w:rPr>
                <w:rFonts w:ascii="Arial" w:eastAsia="Times New Roman" w:hAnsi="Arial"/>
                <w:color w:val="000000"/>
                <w:sz w:val="20"/>
                <w:szCs w:val="20"/>
                <w:lang w:val="es-ES" w:eastAsia="es-MX"/>
              </w:rPr>
              <w:t>Puestos de venta de revistas, periódicos y casetes</w:t>
            </w:r>
          </w:p>
        </w:tc>
        <w:tc>
          <w:tcPr>
            <w:tcW w:w="1328" w:type="pct"/>
            <w:vMerge w:val="restart"/>
            <w:tcBorders>
              <w:top w:val="single" w:sz="4" w:space="0" w:color="auto"/>
              <w:left w:val="single" w:sz="8" w:space="0" w:color="000000"/>
              <w:bottom w:val="single" w:sz="8" w:space="0" w:color="000000"/>
              <w:right w:val="single" w:sz="8" w:space="0" w:color="000000"/>
            </w:tcBorders>
            <w:vAlign w:val="center"/>
            <w:hideMark/>
          </w:tcPr>
          <w:p w14:paraId="540FB7F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c>
          <w:tcPr>
            <w:tcW w:w="1172" w:type="pct"/>
            <w:vMerge w:val="restart"/>
            <w:tcBorders>
              <w:top w:val="single" w:sz="4" w:space="0" w:color="auto"/>
              <w:left w:val="single" w:sz="8" w:space="0" w:color="000000"/>
              <w:bottom w:val="single" w:sz="8" w:space="0" w:color="000000"/>
              <w:right w:val="single" w:sz="8" w:space="0" w:color="000000"/>
            </w:tcBorders>
            <w:vAlign w:val="center"/>
            <w:hideMark/>
          </w:tcPr>
          <w:p w14:paraId="7A1264B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12A7DE87" w14:textId="77777777" w:rsidTr="008F4BA4">
        <w:trPr>
          <w:trHeight w:val="433"/>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1D2F4844" w14:textId="77777777" w:rsidR="008F4BA4" w:rsidRPr="008F4BA4" w:rsidRDefault="008F4BA4" w:rsidP="008F4BA4">
            <w:pPr>
              <w:spacing w:after="0" w:line="240" w:lineRule="auto"/>
              <w:rPr>
                <w:rFonts w:ascii="Arial" w:eastAsia="Times New Roman" w:hAnsi="Arial"/>
                <w:b/>
                <w:bCs/>
                <w:color w:val="000000"/>
                <w:sz w:val="20"/>
                <w:szCs w:val="20"/>
                <w:lang w:eastAsia="es-MX"/>
              </w:rPr>
            </w:pPr>
          </w:p>
        </w:tc>
        <w:tc>
          <w:tcPr>
            <w:tcW w:w="0" w:type="auto"/>
            <w:vMerge/>
            <w:tcBorders>
              <w:top w:val="single" w:sz="4" w:space="0" w:color="auto"/>
              <w:left w:val="single" w:sz="8" w:space="0" w:color="000000"/>
              <w:bottom w:val="single" w:sz="8" w:space="0" w:color="000000"/>
              <w:right w:val="single" w:sz="8" w:space="0" w:color="000000"/>
            </w:tcBorders>
            <w:vAlign w:val="center"/>
            <w:hideMark/>
          </w:tcPr>
          <w:p w14:paraId="39F42C06" w14:textId="77777777" w:rsidR="008F4BA4" w:rsidRPr="008F4BA4" w:rsidRDefault="008F4BA4" w:rsidP="008F4BA4">
            <w:pPr>
              <w:spacing w:after="0" w:line="240" w:lineRule="auto"/>
              <w:rPr>
                <w:rFonts w:ascii="Arial" w:eastAsia="Times New Roman" w:hAnsi="Arial"/>
                <w:color w:val="000000"/>
                <w:sz w:val="20"/>
                <w:szCs w:val="20"/>
                <w:lang w:eastAsia="es-MX"/>
              </w:rPr>
            </w:pPr>
          </w:p>
        </w:tc>
        <w:tc>
          <w:tcPr>
            <w:tcW w:w="0" w:type="auto"/>
            <w:vMerge/>
            <w:tcBorders>
              <w:top w:val="single" w:sz="4" w:space="0" w:color="auto"/>
              <w:left w:val="single" w:sz="8" w:space="0" w:color="000000"/>
              <w:bottom w:val="single" w:sz="8" w:space="0" w:color="000000"/>
              <w:right w:val="single" w:sz="8" w:space="0" w:color="000000"/>
            </w:tcBorders>
            <w:vAlign w:val="center"/>
            <w:hideMark/>
          </w:tcPr>
          <w:p w14:paraId="6749BB6B" w14:textId="77777777" w:rsidR="008F4BA4" w:rsidRPr="008F4BA4" w:rsidRDefault="008F4BA4" w:rsidP="008F4BA4">
            <w:pPr>
              <w:spacing w:after="0" w:line="240" w:lineRule="auto"/>
              <w:rPr>
                <w:rFonts w:ascii="Arial" w:eastAsia="Times New Roman" w:hAnsi="Arial"/>
                <w:color w:val="000000"/>
                <w:sz w:val="20"/>
                <w:szCs w:val="20"/>
                <w:lang w:eastAsia="es-MX"/>
              </w:rPr>
            </w:pPr>
          </w:p>
        </w:tc>
      </w:tr>
      <w:tr w:rsidR="008F4BA4" w:rsidRPr="008F4BA4" w14:paraId="6FE69A6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D108EAD"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XXVII. </w:t>
            </w:r>
            <w:r w:rsidRPr="008F4BA4">
              <w:rPr>
                <w:rFonts w:ascii="Arial" w:eastAsia="Times New Roman" w:hAnsi="Arial"/>
                <w:color w:val="000000"/>
                <w:sz w:val="20"/>
                <w:szCs w:val="20"/>
                <w:lang w:val="es-ES" w:eastAsia="es-MX"/>
              </w:rPr>
              <w:t>Video clubes</w:t>
            </w:r>
          </w:p>
        </w:tc>
        <w:tc>
          <w:tcPr>
            <w:tcW w:w="1328" w:type="pct"/>
            <w:tcBorders>
              <w:top w:val="nil"/>
              <w:left w:val="nil"/>
              <w:bottom w:val="single" w:sz="8" w:space="0" w:color="000000"/>
              <w:right w:val="single" w:sz="8" w:space="0" w:color="000000"/>
            </w:tcBorders>
            <w:vAlign w:val="center"/>
            <w:hideMark/>
          </w:tcPr>
          <w:p w14:paraId="0F3E4E14"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3.3</w:t>
            </w:r>
          </w:p>
        </w:tc>
        <w:tc>
          <w:tcPr>
            <w:tcW w:w="1172" w:type="pct"/>
            <w:tcBorders>
              <w:top w:val="nil"/>
              <w:left w:val="nil"/>
              <w:bottom w:val="single" w:sz="8" w:space="0" w:color="000000"/>
              <w:right w:val="single" w:sz="8" w:space="0" w:color="000000"/>
            </w:tcBorders>
            <w:vAlign w:val="center"/>
            <w:hideMark/>
          </w:tcPr>
          <w:p w14:paraId="644616D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1.65</w:t>
            </w:r>
          </w:p>
        </w:tc>
      </w:tr>
      <w:tr w:rsidR="008F4BA4" w:rsidRPr="008F4BA4" w14:paraId="69240113"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CBD737F"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XXVIII. </w:t>
            </w:r>
            <w:r w:rsidRPr="008F4BA4">
              <w:rPr>
                <w:rFonts w:ascii="Arial" w:eastAsia="Times New Roman" w:hAnsi="Arial"/>
                <w:color w:val="000000"/>
                <w:sz w:val="20"/>
                <w:szCs w:val="20"/>
                <w:lang w:val="es-ES" w:eastAsia="es-MX"/>
              </w:rPr>
              <w:t>Talleres de trabajo madera</w:t>
            </w:r>
          </w:p>
        </w:tc>
        <w:tc>
          <w:tcPr>
            <w:tcW w:w="1328" w:type="pct"/>
            <w:tcBorders>
              <w:top w:val="nil"/>
              <w:left w:val="nil"/>
              <w:bottom w:val="single" w:sz="8" w:space="0" w:color="000000"/>
              <w:right w:val="single" w:sz="8" w:space="0" w:color="000000"/>
            </w:tcBorders>
            <w:vAlign w:val="center"/>
            <w:hideMark/>
          </w:tcPr>
          <w:p w14:paraId="0B04BD8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15.4</w:t>
            </w:r>
          </w:p>
        </w:tc>
        <w:tc>
          <w:tcPr>
            <w:tcW w:w="1172" w:type="pct"/>
            <w:tcBorders>
              <w:top w:val="nil"/>
              <w:left w:val="nil"/>
              <w:bottom w:val="single" w:sz="8" w:space="0" w:color="000000"/>
              <w:right w:val="single" w:sz="8" w:space="0" w:color="000000"/>
            </w:tcBorders>
            <w:vAlign w:val="center"/>
            <w:hideMark/>
          </w:tcPr>
          <w:p w14:paraId="4FE6ED2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0F1095E4"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254A19EF"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XXIX. </w:t>
            </w:r>
            <w:r w:rsidRPr="008F4BA4">
              <w:rPr>
                <w:rFonts w:ascii="Arial" w:eastAsia="Times New Roman" w:hAnsi="Arial"/>
                <w:color w:val="000000"/>
                <w:sz w:val="20"/>
                <w:szCs w:val="20"/>
                <w:lang w:val="es-ES" w:eastAsia="es-MX"/>
              </w:rPr>
              <w:t>Consultorios, y laboratorios clínicos</w:t>
            </w:r>
          </w:p>
        </w:tc>
        <w:tc>
          <w:tcPr>
            <w:tcW w:w="1328" w:type="pct"/>
            <w:tcBorders>
              <w:top w:val="nil"/>
              <w:left w:val="nil"/>
              <w:bottom w:val="single" w:sz="8" w:space="0" w:color="000000"/>
              <w:right w:val="single" w:sz="8" w:space="0" w:color="000000"/>
            </w:tcBorders>
            <w:hideMark/>
          </w:tcPr>
          <w:p w14:paraId="26D1AC1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54C4702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7132F788"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0A530501"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 </w:t>
            </w:r>
            <w:proofErr w:type="spellStart"/>
            <w:r w:rsidRPr="008F4BA4">
              <w:rPr>
                <w:rFonts w:ascii="Arial" w:eastAsia="Times New Roman" w:hAnsi="Arial"/>
                <w:color w:val="000000"/>
                <w:sz w:val="20"/>
                <w:szCs w:val="20"/>
                <w:lang w:val="es-ES" w:eastAsia="es-MX"/>
              </w:rPr>
              <w:t>Paleterías</w:t>
            </w:r>
            <w:proofErr w:type="spellEnd"/>
            <w:r w:rsidRPr="008F4BA4">
              <w:rPr>
                <w:rFonts w:ascii="Arial" w:eastAsia="Times New Roman" w:hAnsi="Arial"/>
                <w:color w:val="000000"/>
                <w:sz w:val="20"/>
                <w:szCs w:val="20"/>
                <w:lang w:val="es-ES" w:eastAsia="es-MX"/>
              </w:rPr>
              <w:t xml:space="preserve"> y dulcerías</w:t>
            </w:r>
          </w:p>
        </w:tc>
        <w:tc>
          <w:tcPr>
            <w:tcW w:w="1328" w:type="pct"/>
            <w:tcBorders>
              <w:top w:val="nil"/>
              <w:left w:val="nil"/>
              <w:bottom w:val="single" w:sz="8" w:space="0" w:color="000000"/>
              <w:right w:val="single" w:sz="8" w:space="0" w:color="000000"/>
            </w:tcBorders>
            <w:hideMark/>
          </w:tcPr>
          <w:p w14:paraId="2DF39B2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759506C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B75F0DA"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B4F0F6C"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 </w:t>
            </w:r>
            <w:r w:rsidRPr="008F4BA4">
              <w:rPr>
                <w:rFonts w:ascii="Arial" w:eastAsia="Times New Roman" w:hAnsi="Arial"/>
                <w:color w:val="000000"/>
                <w:sz w:val="20"/>
                <w:szCs w:val="20"/>
                <w:lang w:val="es-ES" w:eastAsia="es-MX"/>
              </w:rPr>
              <w:t>Talleres de reparación eléctrica</w:t>
            </w:r>
          </w:p>
        </w:tc>
        <w:tc>
          <w:tcPr>
            <w:tcW w:w="1328" w:type="pct"/>
            <w:tcBorders>
              <w:top w:val="nil"/>
              <w:left w:val="nil"/>
              <w:bottom w:val="single" w:sz="8" w:space="0" w:color="000000"/>
              <w:right w:val="single" w:sz="8" w:space="0" w:color="000000"/>
            </w:tcBorders>
            <w:vAlign w:val="center"/>
            <w:hideMark/>
          </w:tcPr>
          <w:p w14:paraId="330F752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8" w:space="0" w:color="000000"/>
              <w:right w:val="single" w:sz="8" w:space="0" w:color="000000"/>
            </w:tcBorders>
            <w:vAlign w:val="center"/>
            <w:hideMark/>
          </w:tcPr>
          <w:p w14:paraId="730F427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1EDBD82C"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66A5AD64"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XXXII. </w:t>
            </w:r>
            <w:r w:rsidRPr="008F4BA4">
              <w:rPr>
                <w:rFonts w:ascii="Arial" w:eastAsia="Times New Roman" w:hAnsi="Arial"/>
                <w:color w:val="000000"/>
                <w:sz w:val="20"/>
                <w:szCs w:val="20"/>
                <w:lang w:val="es-ES" w:eastAsia="es-MX"/>
              </w:rPr>
              <w:t>Gaseras</w:t>
            </w:r>
          </w:p>
        </w:tc>
        <w:tc>
          <w:tcPr>
            <w:tcW w:w="1328" w:type="pct"/>
            <w:tcBorders>
              <w:top w:val="nil"/>
              <w:left w:val="nil"/>
              <w:bottom w:val="single" w:sz="8" w:space="0" w:color="000000"/>
              <w:right w:val="single" w:sz="8" w:space="0" w:color="000000"/>
            </w:tcBorders>
            <w:vAlign w:val="center"/>
            <w:hideMark/>
          </w:tcPr>
          <w:p w14:paraId="7CF9B921"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913</w:t>
            </w:r>
          </w:p>
        </w:tc>
        <w:tc>
          <w:tcPr>
            <w:tcW w:w="1172" w:type="pct"/>
            <w:tcBorders>
              <w:top w:val="nil"/>
              <w:left w:val="nil"/>
              <w:bottom w:val="single" w:sz="8" w:space="0" w:color="000000"/>
              <w:right w:val="single" w:sz="8" w:space="0" w:color="000000"/>
            </w:tcBorders>
            <w:vAlign w:val="center"/>
            <w:hideMark/>
          </w:tcPr>
          <w:p w14:paraId="1340251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203.5</w:t>
            </w:r>
          </w:p>
        </w:tc>
      </w:tr>
      <w:tr w:rsidR="008F4BA4" w:rsidRPr="008F4BA4" w14:paraId="7C4A9F3A"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300CA4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XXXIII. </w:t>
            </w:r>
            <w:r w:rsidRPr="008F4BA4">
              <w:rPr>
                <w:rFonts w:ascii="Arial" w:eastAsia="Times New Roman" w:hAnsi="Arial"/>
                <w:color w:val="000000"/>
                <w:sz w:val="20"/>
                <w:szCs w:val="20"/>
                <w:lang w:val="es-ES" w:eastAsia="es-MX"/>
              </w:rPr>
              <w:t>Gasolineras</w:t>
            </w:r>
          </w:p>
        </w:tc>
        <w:tc>
          <w:tcPr>
            <w:tcW w:w="1328" w:type="pct"/>
            <w:tcBorders>
              <w:top w:val="nil"/>
              <w:left w:val="nil"/>
              <w:bottom w:val="single" w:sz="8" w:space="0" w:color="000000"/>
              <w:right w:val="single" w:sz="8" w:space="0" w:color="000000"/>
            </w:tcBorders>
            <w:vAlign w:val="center"/>
            <w:hideMark/>
          </w:tcPr>
          <w:p w14:paraId="005CEBC6"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2024</w:t>
            </w:r>
          </w:p>
        </w:tc>
        <w:tc>
          <w:tcPr>
            <w:tcW w:w="1172" w:type="pct"/>
            <w:tcBorders>
              <w:top w:val="nil"/>
              <w:left w:val="nil"/>
              <w:bottom w:val="single" w:sz="8" w:space="0" w:color="000000"/>
              <w:right w:val="single" w:sz="8" w:space="0" w:color="000000"/>
            </w:tcBorders>
            <w:vAlign w:val="center"/>
            <w:hideMark/>
          </w:tcPr>
          <w:p w14:paraId="07CDC6A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506</w:t>
            </w:r>
          </w:p>
        </w:tc>
      </w:tr>
      <w:tr w:rsidR="008F4BA4" w:rsidRPr="008F4BA4" w14:paraId="0B08FA3C"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55CB62E1"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XXXIV. </w:t>
            </w:r>
            <w:r w:rsidRPr="008F4BA4">
              <w:rPr>
                <w:rFonts w:ascii="Arial" w:eastAsia="Times New Roman" w:hAnsi="Arial"/>
                <w:color w:val="000000"/>
                <w:sz w:val="20"/>
                <w:szCs w:val="20"/>
                <w:lang w:val="es-ES" w:eastAsia="es-MX"/>
              </w:rPr>
              <w:t>Oficinas de servicio de sistemas de televisión</w:t>
            </w:r>
          </w:p>
        </w:tc>
        <w:tc>
          <w:tcPr>
            <w:tcW w:w="1328" w:type="pct"/>
            <w:tcBorders>
              <w:top w:val="nil"/>
              <w:left w:val="nil"/>
              <w:bottom w:val="single" w:sz="8" w:space="0" w:color="000000"/>
              <w:right w:val="single" w:sz="8" w:space="0" w:color="000000"/>
            </w:tcBorders>
            <w:vAlign w:val="center"/>
            <w:hideMark/>
          </w:tcPr>
          <w:p w14:paraId="769D352A"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080D8DE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01D2C28"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2748F2F"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XXXV. </w:t>
            </w:r>
            <w:r w:rsidRPr="008F4BA4">
              <w:rPr>
                <w:rFonts w:ascii="Arial" w:eastAsia="Times New Roman" w:hAnsi="Arial"/>
                <w:color w:val="000000"/>
                <w:sz w:val="20"/>
                <w:szCs w:val="20"/>
                <w:lang w:val="es-ES" w:eastAsia="es-MX"/>
              </w:rPr>
              <w:t>Fábrica de hielo</w:t>
            </w:r>
          </w:p>
        </w:tc>
        <w:tc>
          <w:tcPr>
            <w:tcW w:w="1328" w:type="pct"/>
            <w:tcBorders>
              <w:top w:val="nil"/>
              <w:left w:val="nil"/>
              <w:bottom w:val="single" w:sz="8" w:space="0" w:color="000000"/>
              <w:right w:val="single" w:sz="8" w:space="0" w:color="000000"/>
            </w:tcBorders>
            <w:vAlign w:val="center"/>
            <w:hideMark/>
          </w:tcPr>
          <w:p w14:paraId="7CA5F18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154</w:t>
            </w:r>
          </w:p>
        </w:tc>
        <w:tc>
          <w:tcPr>
            <w:tcW w:w="1172" w:type="pct"/>
            <w:tcBorders>
              <w:top w:val="nil"/>
              <w:left w:val="nil"/>
              <w:bottom w:val="single" w:sz="8" w:space="0" w:color="000000"/>
              <w:right w:val="single" w:sz="8" w:space="0" w:color="000000"/>
            </w:tcBorders>
            <w:vAlign w:val="center"/>
            <w:hideMark/>
          </w:tcPr>
          <w:p w14:paraId="0530118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101.2</w:t>
            </w:r>
          </w:p>
        </w:tc>
      </w:tr>
      <w:tr w:rsidR="008F4BA4" w:rsidRPr="008F4BA4" w14:paraId="78C50D32"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A33B248"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XXXVI. </w:t>
            </w:r>
            <w:r w:rsidRPr="008F4BA4">
              <w:rPr>
                <w:rFonts w:ascii="Arial" w:eastAsia="Times New Roman" w:hAnsi="Arial"/>
                <w:color w:val="000000"/>
                <w:sz w:val="20"/>
                <w:szCs w:val="20"/>
                <w:lang w:val="es-ES" w:eastAsia="es-MX"/>
              </w:rPr>
              <w:t>Compra/venta de frutas y legumbres</w:t>
            </w:r>
          </w:p>
        </w:tc>
        <w:tc>
          <w:tcPr>
            <w:tcW w:w="1328" w:type="pct"/>
            <w:tcBorders>
              <w:top w:val="nil"/>
              <w:left w:val="nil"/>
              <w:bottom w:val="single" w:sz="8" w:space="0" w:color="000000"/>
              <w:right w:val="single" w:sz="8" w:space="0" w:color="000000"/>
            </w:tcBorders>
            <w:vAlign w:val="center"/>
            <w:hideMark/>
          </w:tcPr>
          <w:p w14:paraId="4C4B2D0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7B0B3A35"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6DF04C47" w14:textId="77777777" w:rsidTr="008F4BA4">
        <w:trPr>
          <w:trHeight w:val="433"/>
        </w:trPr>
        <w:tc>
          <w:tcPr>
            <w:tcW w:w="2500" w:type="pct"/>
            <w:vMerge w:val="restart"/>
            <w:tcBorders>
              <w:top w:val="nil"/>
              <w:left w:val="single" w:sz="8" w:space="0" w:color="000000"/>
              <w:bottom w:val="single" w:sz="4" w:space="0" w:color="auto"/>
              <w:right w:val="single" w:sz="8" w:space="0" w:color="000000"/>
            </w:tcBorders>
            <w:vAlign w:val="center"/>
            <w:hideMark/>
          </w:tcPr>
          <w:p w14:paraId="3A982070" w14:textId="77777777" w:rsidR="008F4BA4" w:rsidRPr="008F4BA4" w:rsidRDefault="008F4BA4" w:rsidP="008F4BA4">
            <w:pPr>
              <w:widowControl w:val="0"/>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XXXVII. </w:t>
            </w:r>
            <w:r w:rsidRPr="008F4BA4">
              <w:rPr>
                <w:rFonts w:ascii="Arial" w:eastAsia="Times New Roman" w:hAnsi="Arial"/>
                <w:color w:val="000000"/>
                <w:sz w:val="20"/>
                <w:szCs w:val="20"/>
                <w:lang w:val="es-ES" w:eastAsia="es-MX"/>
              </w:rPr>
              <w:t>Oficinas de Telefonía residencial, móvil y servicio de internet</w:t>
            </w:r>
          </w:p>
        </w:tc>
        <w:tc>
          <w:tcPr>
            <w:tcW w:w="1328" w:type="pct"/>
            <w:vMerge w:val="restart"/>
            <w:tcBorders>
              <w:top w:val="nil"/>
              <w:left w:val="single" w:sz="8" w:space="0" w:color="000000"/>
              <w:bottom w:val="single" w:sz="4" w:space="0" w:color="auto"/>
              <w:right w:val="single" w:sz="8" w:space="0" w:color="000000"/>
            </w:tcBorders>
            <w:vAlign w:val="center"/>
            <w:hideMark/>
          </w:tcPr>
          <w:p w14:paraId="79214A7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61.6</w:t>
            </w:r>
          </w:p>
        </w:tc>
        <w:tc>
          <w:tcPr>
            <w:tcW w:w="1172" w:type="pct"/>
            <w:vMerge w:val="restart"/>
            <w:tcBorders>
              <w:top w:val="nil"/>
              <w:left w:val="single" w:sz="8" w:space="0" w:color="000000"/>
              <w:bottom w:val="single" w:sz="4" w:space="0" w:color="auto"/>
              <w:right w:val="single" w:sz="8" w:space="0" w:color="000000"/>
            </w:tcBorders>
            <w:vAlign w:val="center"/>
            <w:hideMark/>
          </w:tcPr>
          <w:p w14:paraId="0D32B90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30.8</w:t>
            </w:r>
          </w:p>
        </w:tc>
      </w:tr>
      <w:tr w:rsidR="008F4BA4" w:rsidRPr="008F4BA4" w14:paraId="7D679B94" w14:textId="77777777" w:rsidTr="008F4BA4">
        <w:trPr>
          <w:trHeight w:val="433"/>
        </w:trPr>
        <w:tc>
          <w:tcPr>
            <w:tcW w:w="0" w:type="auto"/>
            <w:vMerge/>
            <w:tcBorders>
              <w:top w:val="nil"/>
              <w:left w:val="single" w:sz="8" w:space="0" w:color="000000"/>
              <w:bottom w:val="single" w:sz="4" w:space="0" w:color="auto"/>
              <w:right w:val="single" w:sz="8" w:space="0" w:color="000000"/>
            </w:tcBorders>
            <w:vAlign w:val="center"/>
            <w:hideMark/>
          </w:tcPr>
          <w:p w14:paraId="36AB35BB" w14:textId="77777777" w:rsidR="008F4BA4" w:rsidRPr="008F4BA4" w:rsidRDefault="008F4BA4" w:rsidP="008F4BA4">
            <w:pPr>
              <w:spacing w:after="0" w:line="240" w:lineRule="auto"/>
              <w:rPr>
                <w:rFonts w:ascii="Arial" w:eastAsia="Times New Roman" w:hAnsi="Arial"/>
                <w:b/>
                <w:bCs/>
                <w:color w:val="000000"/>
                <w:sz w:val="20"/>
                <w:szCs w:val="20"/>
                <w:lang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61391D2D" w14:textId="77777777" w:rsidR="008F4BA4" w:rsidRPr="008F4BA4" w:rsidRDefault="008F4BA4" w:rsidP="008F4BA4">
            <w:pPr>
              <w:spacing w:after="0" w:line="240" w:lineRule="auto"/>
              <w:rPr>
                <w:rFonts w:ascii="Arial" w:eastAsia="Times New Roman" w:hAnsi="Arial"/>
                <w:color w:val="000000"/>
                <w:sz w:val="20"/>
                <w:szCs w:val="20"/>
                <w:lang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672123CF" w14:textId="77777777" w:rsidR="008F4BA4" w:rsidRPr="008F4BA4" w:rsidRDefault="008F4BA4" w:rsidP="008F4BA4">
            <w:pPr>
              <w:spacing w:after="0" w:line="240" w:lineRule="auto"/>
              <w:rPr>
                <w:rFonts w:ascii="Arial" w:eastAsia="Times New Roman" w:hAnsi="Arial"/>
                <w:color w:val="000000"/>
                <w:sz w:val="20"/>
                <w:szCs w:val="20"/>
                <w:lang w:eastAsia="es-MX"/>
              </w:rPr>
            </w:pPr>
          </w:p>
        </w:tc>
      </w:tr>
      <w:tr w:rsidR="008F4BA4" w:rsidRPr="008F4BA4" w14:paraId="5002142B" w14:textId="77777777" w:rsidTr="008F4BA4">
        <w:tc>
          <w:tcPr>
            <w:tcW w:w="2500" w:type="pct"/>
            <w:tcBorders>
              <w:top w:val="single" w:sz="4" w:space="0" w:color="auto"/>
              <w:left w:val="single" w:sz="8" w:space="0" w:color="000000"/>
              <w:bottom w:val="single" w:sz="8" w:space="0" w:color="000000"/>
              <w:right w:val="single" w:sz="8" w:space="0" w:color="000000"/>
            </w:tcBorders>
            <w:vAlign w:val="center"/>
            <w:hideMark/>
          </w:tcPr>
          <w:p w14:paraId="0AC885BD" w14:textId="77777777" w:rsidR="008F4BA4" w:rsidRPr="008F4BA4" w:rsidRDefault="008F4BA4" w:rsidP="008F4BA4">
            <w:pPr>
              <w:widowControl w:val="0"/>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XXXVIII. </w:t>
            </w:r>
            <w:r w:rsidRPr="008F4BA4">
              <w:rPr>
                <w:rFonts w:ascii="Arial" w:eastAsia="Times New Roman" w:hAnsi="Arial"/>
                <w:color w:val="000000"/>
                <w:sz w:val="20"/>
                <w:szCs w:val="20"/>
                <w:lang w:val="es-ES" w:eastAsia="es-MX"/>
              </w:rPr>
              <w:t xml:space="preserve">Despachos jurídicos con fedatario </w:t>
            </w:r>
            <w:r w:rsidRPr="008F4BA4">
              <w:rPr>
                <w:rFonts w:ascii="Arial" w:eastAsia="Times New Roman" w:hAnsi="Arial"/>
                <w:color w:val="000000"/>
                <w:sz w:val="20"/>
                <w:szCs w:val="20"/>
                <w:lang w:val="es-ES" w:eastAsia="es-MX"/>
              </w:rPr>
              <w:lastRenderedPageBreak/>
              <w:t>público</w:t>
            </w:r>
          </w:p>
        </w:tc>
        <w:tc>
          <w:tcPr>
            <w:tcW w:w="1328" w:type="pct"/>
            <w:tcBorders>
              <w:top w:val="single" w:sz="4" w:space="0" w:color="auto"/>
              <w:left w:val="nil"/>
              <w:bottom w:val="single" w:sz="8" w:space="0" w:color="000000"/>
              <w:right w:val="single" w:sz="8" w:space="0" w:color="000000"/>
            </w:tcBorders>
            <w:vAlign w:val="center"/>
            <w:hideMark/>
          </w:tcPr>
          <w:p w14:paraId="49BF58A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lastRenderedPageBreak/>
              <w:t>20.9</w:t>
            </w:r>
          </w:p>
        </w:tc>
        <w:tc>
          <w:tcPr>
            <w:tcW w:w="1172" w:type="pct"/>
            <w:tcBorders>
              <w:top w:val="single" w:sz="4" w:space="0" w:color="auto"/>
              <w:left w:val="nil"/>
              <w:bottom w:val="single" w:sz="8" w:space="0" w:color="000000"/>
              <w:right w:val="single" w:sz="8" w:space="0" w:color="000000"/>
            </w:tcBorders>
            <w:vAlign w:val="center"/>
            <w:hideMark/>
          </w:tcPr>
          <w:p w14:paraId="4CB828CD"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1D1FDDA0" w14:textId="77777777" w:rsidTr="008F4BA4">
        <w:tc>
          <w:tcPr>
            <w:tcW w:w="2500" w:type="pct"/>
            <w:tcBorders>
              <w:top w:val="nil"/>
              <w:left w:val="single" w:sz="8" w:space="0" w:color="000000"/>
              <w:bottom w:val="single" w:sz="4" w:space="0" w:color="auto"/>
              <w:right w:val="single" w:sz="8" w:space="0" w:color="000000"/>
            </w:tcBorders>
            <w:vAlign w:val="center"/>
            <w:hideMark/>
          </w:tcPr>
          <w:p w14:paraId="7ACC8B56"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XXXIX. </w:t>
            </w:r>
            <w:r w:rsidRPr="008F4BA4">
              <w:rPr>
                <w:rFonts w:ascii="Arial" w:eastAsia="Times New Roman" w:hAnsi="Arial"/>
                <w:color w:val="000000"/>
                <w:sz w:val="20"/>
                <w:szCs w:val="20"/>
                <w:lang w:val="es-ES" w:eastAsia="es-MX"/>
              </w:rPr>
              <w:t>Agencias que prestan servicios de embarcaciones navieras</w:t>
            </w:r>
          </w:p>
        </w:tc>
        <w:tc>
          <w:tcPr>
            <w:tcW w:w="1328" w:type="pct"/>
            <w:tcBorders>
              <w:top w:val="nil"/>
              <w:left w:val="nil"/>
              <w:bottom w:val="single" w:sz="4" w:space="0" w:color="auto"/>
              <w:right w:val="single" w:sz="8" w:space="0" w:color="000000"/>
            </w:tcBorders>
            <w:vAlign w:val="center"/>
            <w:hideMark/>
          </w:tcPr>
          <w:p w14:paraId="140A5AA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506</w:t>
            </w:r>
          </w:p>
        </w:tc>
        <w:tc>
          <w:tcPr>
            <w:tcW w:w="1172" w:type="pct"/>
            <w:tcBorders>
              <w:top w:val="nil"/>
              <w:left w:val="nil"/>
              <w:bottom w:val="single" w:sz="4" w:space="0" w:color="auto"/>
              <w:right w:val="single" w:sz="8" w:space="0" w:color="000000"/>
            </w:tcBorders>
            <w:vAlign w:val="center"/>
            <w:hideMark/>
          </w:tcPr>
          <w:p w14:paraId="6C448E9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253</w:t>
            </w:r>
          </w:p>
        </w:tc>
      </w:tr>
      <w:tr w:rsidR="008F4BA4" w:rsidRPr="008F4BA4" w14:paraId="5C9E18A0" w14:textId="77777777" w:rsidTr="008F4BA4">
        <w:tc>
          <w:tcPr>
            <w:tcW w:w="2500" w:type="pct"/>
            <w:tcBorders>
              <w:top w:val="single" w:sz="4" w:space="0" w:color="auto"/>
              <w:left w:val="single" w:sz="4" w:space="0" w:color="auto"/>
              <w:bottom w:val="single" w:sz="4" w:space="0" w:color="auto"/>
              <w:right w:val="single" w:sz="4" w:space="0" w:color="auto"/>
            </w:tcBorders>
            <w:vAlign w:val="center"/>
            <w:hideMark/>
          </w:tcPr>
          <w:p w14:paraId="6A860CC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XL.- </w:t>
            </w:r>
            <w:r w:rsidRPr="008F4BA4">
              <w:rPr>
                <w:rFonts w:ascii="Arial" w:eastAsia="Times New Roman" w:hAnsi="Arial"/>
                <w:color w:val="000000"/>
                <w:sz w:val="20"/>
                <w:szCs w:val="20"/>
                <w:lang w:val="es-ES" w:eastAsia="es-MX"/>
              </w:rPr>
              <w:t>Tiendas de conveniencia</w:t>
            </w:r>
          </w:p>
        </w:tc>
        <w:tc>
          <w:tcPr>
            <w:tcW w:w="1328" w:type="pct"/>
            <w:tcBorders>
              <w:top w:val="single" w:sz="4" w:space="0" w:color="auto"/>
              <w:left w:val="single" w:sz="4" w:space="0" w:color="auto"/>
              <w:bottom w:val="single" w:sz="4" w:space="0" w:color="auto"/>
              <w:right w:val="single" w:sz="4" w:space="0" w:color="auto"/>
            </w:tcBorders>
            <w:vAlign w:val="center"/>
            <w:hideMark/>
          </w:tcPr>
          <w:p w14:paraId="33A51D56"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1012</w:t>
            </w:r>
          </w:p>
        </w:tc>
        <w:tc>
          <w:tcPr>
            <w:tcW w:w="1172" w:type="pct"/>
            <w:tcBorders>
              <w:top w:val="single" w:sz="4" w:space="0" w:color="auto"/>
              <w:left w:val="single" w:sz="4" w:space="0" w:color="auto"/>
              <w:bottom w:val="single" w:sz="4" w:space="0" w:color="auto"/>
              <w:right w:val="single" w:sz="4" w:space="0" w:color="auto"/>
            </w:tcBorders>
            <w:vAlign w:val="center"/>
            <w:hideMark/>
          </w:tcPr>
          <w:p w14:paraId="60634D6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303.6</w:t>
            </w:r>
          </w:p>
        </w:tc>
      </w:tr>
      <w:tr w:rsidR="008F4BA4" w:rsidRPr="008F4BA4" w14:paraId="2F26DF47" w14:textId="77777777" w:rsidTr="008F4BA4">
        <w:tc>
          <w:tcPr>
            <w:tcW w:w="2500" w:type="pct"/>
            <w:tcBorders>
              <w:top w:val="single" w:sz="4" w:space="0" w:color="auto"/>
              <w:left w:val="single" w:sz="4" w:space="0" w:color="auto"/>
              <w:bottom w:val="single" w:sz="4" w:space="0" w:color="auto"/>
              <w:right w:val="single" w:sz="4" w:space="0" w:color="auto"/>
            </w:tcBorders>
            <w:vAlign w:val="center"/>
            <w:hideMark/>
          </w:tcPr>
          <w:p w14:paraId="38239DA6" w14:textId="77777777" w:rsidR="008F4BA4" w:rsidRPr="008F4BA4" w:rsidRDefault="008F4BA4" w:rsidP="008F4BA4">
            <w:pPr>
              <w:widowControl w:val="0"/>
              <w:spacing w:after="0" w:line="360" w:lineRule="auto"/>
              <w:rPr>
                <w:rFonts w:ascii="Arial" w:eastAsia="Times New Roman" w:hAnsi="Arial"/>
                <w:color w:val="000000"/>
                <w:sz w:val="20"/>
                <w:szCs w:val="20"/>
                <w:lang w:val="es-ES" w:eastAsia="es-MX"/>
              </w:rPr>
            </w:pPr>
            <w:r w:rsidRPr="008F4BA4">
              <w:rPr>
                <w:rFonts w:ascii="Arial" w:eastAsia="Times New Roman" w:hAnsi="Arial"/>
                <w:b/>
                <w:bCs/>
                <w:color w:val="000000"/>
                <w:sz w:val="20"/>
                <w:szCs w:val="20"/>
                <w:lang w:val="es-ES" w:eastAsia="es-MX"/>
              </w:rPr>
              <w:t xml:space="preserve">XLI.- </w:t>
            </w:r>
            <w:r w:rsidRPr="008F4BA4">
              <w:rPr>
                <w:rFonts w:ascii="Arial" w:eastAsia="Times New Roman" w:hAnsi="Arial"/>
                <w:color w:val="000000"/>
                <w:sz w:val="20"/>
                <w:szCs w:val="20"/>
                <w:lang w:val="es-ES" w:eastAsia="es-MX"/>
              </w:rPr>
              <w:t>Cafeterías</w:t>
            </w:r>
          </w:p>
        </w:tc>
        <w:tc>
          <w:tcPr>
            <w:tcW w:w="1328" w:type="pct"/>
            <w:tcBorders>
              <w:top w:val="single" w:sz="4" w:space="0" w:color="auto"/>
              <w:left w:val="single" w:sz="4" w:space="0" w:color="auto"/>
              <w:bottom w:val="single" w:sz="4" w:space="0" w:color="auto"/>
              <w:right w:val="single" w:sz="4" w:space="0" w:color="auto"/>
            </w:tcBorders>
            <w:vAlign w:val="center"/>
            <w:hideMark/>
          </w:tcPr>
          <w:p w14:paraId="4963B5E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val="es-ES" w:eastAsia="es-MX"/>
              </w:rPr>
            </w:pPr>
            <w:r w:rsidRPr="008F4BA4">
              <w:rPr>
                <w:rFonts w:ascii="Arial" w:eastAsia="Times New Roman" w:hAnsi="Arial"/>
                <w:color w:val="000000"/>
                <w:sz w:val="20"/>
                <w:szCs w:val="20"/>
                <w:lang w:val="es-ES" w:eastAsia="es-MX"/>
              </w:rPr>
              <w:t>121</w:t>
            </w:r>
          </w:p>
        </w:tc>
        <w:tc>
          <w:tcPr>
            <w:tcW w:w="1172" w:type="pct"/>
            <w:tcBorders>
              <w:top w:val="single" w:sz="4" w:space="0" w:color="auto"/>
              <w:left w:val="single" w:sz="4" w:space="0" w:color="auto"/>
              <w:bottom w:val="single" w:sz="4" w:space="0" w:color="auto"/>
              <w:right w:val="single" w:sz="4" w:space="0" w:color="auto"/>
            </w:tcBorders>
            <w:vAlign w:val="center"/>
            <w:hideMark/>
          </w:tcPr>
          <w:p w14:paraId="11456B0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val="es-ES" w:eastAsia="es-MX"/>
              </w:rPr>
            </w:pPr>
            <w:r w:rsidRPr="008F4BA4">
              <w:rPr>
                <w:rFonts w:ascii="Arial" w:eastAsia="Times New Roman" w:hAnsi="Arial"/>
                <w:color w:val="000000"/>
                <w:sz w:val="20"/>
                <w:szCs w:val="20"/>
                <w:lang w:val="es-ES" w:eastAsia="es-MX"/>
              </w:rPr>
              <w:t>60.5</w:t>
            </w:r>
          </w:p>
        </w:tc>
      </w:tr>
    </w:tbl>
    <w:p w14:paraId="01507F70" w14:textId="77777777" w:rsidR="008F4BA4" w:rsidRPr="008F4BA4" w:rsidRDefault="008F4BA4" w:rsidP="008F4BA4">
      <w:pPr>
        <w:widowControl w:val="0"/>
        <w:autoSpaceDE w:val="0"/>
        <w:autoSpaceDN w:val="0"/>
        <w:spacing w:after="0" w:line="360" w:lineRule="auto"/>
        <w:rPr>
          <w:rFonts w:ascii="Arial" w:eastAsia="Arial MT" w:hAnsi="Arial"/>
          <w:sz w:val="20"/>
          <w:szCs w:val="20"/>
          <w:lang w:val="es-ES"/>
        </w:rPr>
      </w:pPr>
    </w:p>
    <w:p w14:paraId="08359A99" w14:textId="77777777" w:rsidR="008F4BA4" w:rsidRPr="008F4BA4" w:rsidRDefault="008F4BA4" w:rsidP="008F4BA4">
      <w:pPr>
        <w:widowControl w:val="0"/>
        <w:autoSpaceDE w:val="0"/>
        <w:autoSpaceDN w:val="0"/>
        <w:spacing w:after="0" w:line="360" w:lineRule="auto"/>
        <w:jc w:val="both"/>
        <w:rPr>
          <w:rFonts w:ascii="Arial" w:eastAsia="Arial MT" w:hAnsi="Arial"/>
          <w:sz w:val="20"/>
          <w:szCs w:val="20"/>
          <w:lang w:val="es-ES"/>
        </w:rPr>
      </w:pPr>
      <w:r w:rsidRPr="008F4BA4">
        <w:rPr>
          <w:rFonts w:ascii="Arial" w:eastAsia="Arial MT" w:hAnsi="Arial"/>
          <w:sz w:val="20"/>
          <w:szCs w:val="20"/>
          <w:lang w:val="es-ES"/>
        </w:rPr>
        <w:t>Con el objeto de fomentar el desarrollo empresarial, comercial, industrial y de servicios entre los ciudadanos e incentivar sus inversiones toda aquella persona física y moral, que demuestre fehacientemente su vecindad en este municipio por ese simple hecho gozará de 50 por ciento de descuento en el pago de las tarifas descritas en la tabla anterior.</w:t>
      </w:r>
    </w:p>
    <w:p w14:paraId="0B7887D3" w14:textId="77777777" w:rsidR="008F4BA4" w:rsidRPr="008F4BA4" w:rsidRDefault="008F4BA4" w:rsidP="008F4BA4">
      <w:pPr>
        <w:widowControl w:val="0"/>
        <w:autoSpaceDE w:val="0"/>
        <w:autoSpaceDN w:val="0"/>
        <w:spacing w:after="0" w:line="360" w:lineRule="auto"/>
        <w:jc w:val="both"/>
        <w:rPr>
          <w:rFonts w:ascii="Arial" w:eastAsia="Arial MT" w:hAnsi="Arial"/>
          <w:sz w:val="20"/>
          <w:szCs w:val="20"/>
          <w:lang w:val="es-ES"/>
        </w:rPr>
      </w:pPr>
    </w:p>
    <w:p w14:paraId="29FF5706" w14:textId="77777777" w:rsidR="008F4BA4" w:rsidRPr="008F4BA4" w:rsidRDefault="008F4BA4" w:rsidP="008F4BA4">
      <w:pPr>
        <w:widowControl w:val="0"/>
        <w:autoSpaceDE w:val="0"/>
        <w:autoSpaceDN w:val="0"/>
        <w:spacing w:after="0" w:line="360" w:lineRule="auto"/>
        <w:jc w:val="both"/>
        <w:rPr>
          <w:rFonts w:ascii="Arial" w:eastAsia="Arial MT" w:hAnsi="Arial"/>
          <w:sz w:val="20"/>
          <w:szCs w:val="20"/>
          <w:lang w:val="es-ES"/>
        </w:rPr>
      </w:pPr>
      <w:r w:rsidRPr="008F4BA4">
        <w:rPr>
          <w:rFonts w:ascii="Arial" w:eastAsia="Arial MT" w:hAnsi="Arial"/>
          <w:sz w:val="20"/>
          <w:szCs w:val="20"/>
          <w:lang w:val="es-E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43BA473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C4A52B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La licencia a que se refiere el presente artículo tendrá una vigencia de un año a partir del momento de la expedición.</w:t>
      </w:r>
    </w:p>
    <w:p w14:paraId="2A534CA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8B19D2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27.- </w:t>
      </w:r>
      <w:r w:rsidRPr="008F4BA4">
        <w:rPr>
          <w:rFonts w:ascii="Arial" w:eastAsia="Arial" w:hAnsi="Arial"/>
          <w:color w:val="000000"/>
          <w:sz w:val="20"/>
          <w:szCs w:val="20"/>
          <w:lang w:eastAsia="es-MX"/>
        </w:rPr>
        <w:t>Por el otorgamiento de las licencias para la instalación, fijación, distribución, rotulación, colocación, exhibición y uso de los medios de publicidad, así como de anuncios de toda índole, causarán y pagarán derechos de acuerdo con la siguiente tarifa:</w:t>
      </w:r>
    </w:p>
    <w:p w14:paraId="30E5E6B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231"/>
        <w:gridCol w:w="2874"/>
      </w:tblGrid>
      <w:tr w:rsidR="008F4BA4" w:rsidRPr="008F4BA4" w14:paraId="19416CF8" w14:textId="77777777" w:rsidTr="008F4BA4">
        <w:trPr>
          <w:trHeight w:val="20"/>
        </w:trPr>
        <w:tc>
          <w:tcPr>
            <w:tcW w:w="3422" w:type="pct"/>
            <w:tcBorders>
              <w:top w:val="single" w:sz="6" w:space="0" w:color="000000"/>
              <w:left w:val="single" w:sz="6" w:space="0" w:color="000000"/>
              <w:bottom w:val="single" w:sz="6" w:space="0" w:color="000000"/>
              <w:right w:val="single" w:sz="4" w:space="0" w:color="000000"/>
            </w:tcBorders>
            <w:hideMark/>
          </w:tcPr>
          <w:p w14:paraId="7ED19BC6" w14:textId="77777777" w:rsidR="008F4BA4" w:rsidRPr="008F4BA4" w:rsidRDefault="008F4BA4" w:rsidP="008F4BA4">
            <w:pPr>
              <w:widowControl w:val="0"/>
              <w:tabs>
                <w:tab w:val="left" w:pos="556"/>
              </w:tabs>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Anuncios murales, azoteas, fachadas, toldos por metro cuadrado o fracción, fijos o móviles.</w:t>
            </w:r>
          </w:p>
        </w:tc>
        <w:tc>
          <w:tcPr>
            <w:tcW w:w="1578" w:type="pct"/>
            <w:tcBorders>
              <w:top w:val="single" w:sz="6" w:space="0" w:color="000000"/>
              <w:left w:val="single" w:sz="4" w:space="0" w:color="000000"/>
              <w:bottom w:val="single" w:sz="6" w:space="0" w:color="000000"/>
              <w:right w:val="single" w:sz="6" w:space="0" w:color="000000"/>
            </w:tcBorders>
          </w:tcPr>
          <w:p w14:paraId="4A52073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47EAE43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 UMA mensual</w:t>
            </w:r>
          </w:p>
        </w:tc>
      </w:tr>
      <w:tr w:rsidR="008F4BA4" w:rsidRPr="008F4BA4" w14:paraId="3B1A7F6B" w14:textId="77777777" w:rsidTr="008F4BA4">
        <w:trPr>
          <w:trHeight w:val="20"/>
        </w:trPr>
        <w:tc>
          <w:tcPr>
            <w:tcW w:w="3422" w:type="pct"/>
            <w:tcBorders>
              <w:top w:val="single" w:sz="6" w:space="0" w:color="000000"/>
              <w:left w:val="single" w:sz="6" w:space="0" w:color="000000"/>
              <w:bottom w:val="single" w:sz="6" w:space="0" w:color="000000"/>
              <w:right w:val="single" w:sz="4" w:space="0" w:color="000000"/>
            </w:tcBorders>
            <w:hideMark/>
          </w:tcPr>
          <w:p w14:paraId="7DFE23E8" w14:textId="77777777" w:rsidR="008F4BA4" w:rsidRPr="008F4BA4" w:rsidRDefault="008F4BA4" w:rsidP="008F4BA4">
            <w:pPr>
              <w:widowControl w:val="0"/>
              <w:tabs>
                <w:tab w:val="left" w:pos="556"/>
              </w:tabs>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Anuncios estructurales fijos por metro cuadrado o fracción</w:t>
            </w:r>
          </w:p>
        </w:tc>
        <w:tc>
          <w:tcPr>
            <w:tcW w:w="1578" w:type="pct"/>
            <w:tcBorders>
              <w:top w:val="single" w:sz="6" w:space="0" w:color="000000"/>
              <w:left w:val="single" w:sz="4" w:space="0" w:color="000000"/>
              <w:bottom w:val="single" w:sz="6" w:space="0" w:color="000000"/>
              <w:right w:val="single" w:sz="6" w:space="0" w:color="000000"/>
            </w:tcBorders>
            <w:hideMark/>
          </w:tcPr>
          <w:p w14:paraId="19B475DE"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 UMA mensual</w:t>
            </w:r>
          </w:p>
        </w:tc>
      </w:tr>
      <w:tr w:rsidR="008F4BA4" w:rsidRPr="008F4BA4" w14:paraId="6873D3E5" w14:textId="77777777" w:rsidTr="008F4BA4">
        <w:trPr>
          <w:trHeight w:val="20"/>
        </w:trPr>
        <w:tc>
          <w:tcPr>
            <w:tcW w:w="3422" w:type="pct"/>
            <w:tcBorders>
              <w:top w:val="single" w:sz="6" w:space="0" w:color="000000"/>
              <w:left w:val="single" w:sz="6" w:space="0" w:color="000000"/>
              <w:bottom w:val="single" w:sz="4" w:space="0" w:color="000000"/>
              <w:right w:val="single" w:sz="4" w:space="0" w:color="000000"/>
            </w:tcBorders>
            <w:hideMark/>
          </w:tcPr>
          <w:p w14:paraId="02970770" w14:textId="77777777" w:rsidR="008F4BA4" w:rsidRPr="008F4BA4" w:rsidRDefault="008F4BA4" w:rsidP="008F4BA4">
            <w:pPr>
              <w:widowControl w:val="0"/>
              <w:tabs>
                <w:tab w:val="left" w:pos="556"/>
              </w:tabs>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Anuncios en carteleras mayores de dos metros cuadrados, por cada metro cuadrado o fracción</w:t>
            </w:r>
          </w:p>
        </w:tc>
        <w:tc>
          <w:tcPr>
            <w:tcW w:w="1578" w:type="pct"/>
            <w:tcBorders>
              <w:top w:val="single" w:sz="6" w:space="0" w:color="000000"/>
              <w:left w:val="single" w:sz="4" w:space="0" w:color="000000"/>
              <w:bottom w:val="single" w:sz="4" w:space="0" w:color="000000"/>
              <w:right w:val="single" w:sz="6" w:space="0" w:color="000000"/>
            </w:tcBorders>
          </w:tcPr>
          <w:p w14:paraId="770505D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16BCEA4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2.3 UMA Mensual</w:t>
            </w:r>
          </w:p>
        </w:tc>
      </w:tr>
      <w:tr w:rsidR="008F4BA4" w:rsidRPr="008F4BA4" w14:paraId="27723907" w14:textId="77777777" w:rsidTr="008F4BA4">
        <w:trPr>
          <w:trHeight w:val="20"/>
        </w:trPr>
        <w:tc>
          <w:tcPr>
            <w:tcW w:w="3422" w:type="pct"/>
            <w:tcBorders>
              <w:top w:val="single" w:sz="4" w:space="0" w:color="000000"/>
              <w:left w:val="single" w:sz="6" w:space="0" w:color="000000"/>
              <w:bottom w:val="single" w:sz="6" w:space="0" w:color="000000"/>
              <w:right w:val="single" w:sz="4" w:space="0" w:color="000000"/>
            </w:tcBorders>
            <w:hideMark/>
          </w:tcPr>
          <w:p w14:paraId="3E94E3F0" w14:textId="77777777" w:rsidR="008F4BA4" w:rsidRPr="008F4BA4" w:rsidRDefault="008F4BA4" w:rsidP="008F4BA4">
            <w:pPr>
              <w:widowControl w:val="0"/>
              <w:tabs>
                <w:tab w:val="left" w:pos="556"/>
              </w:tabs>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Anuncios en carteleras oficiales por cada una</w:t>
            </w:r>
          </w:p>
        </w:tc>
        <w:tc>
          <w:tcPr>
            <w:tcW w:w="1578" w:type="pct"/>
            <w:tcBorders>
              <w:top w:val="single" w:sz="4" w:space="0" w:color="000000"/>
              <w:left w:val="single" w:sz="4" w:space="0" w:color="000000"/>
              <w:bottom w:val="single" w:sz="6" w:space="0" w:color="000000"/>
              <w:right w:val="single" w:sz="6" w:space="0" w:color="000000"/>
            </w:tcBorders>
            <w:hideMark/>
          </w:tcPr>
          <w:p w14:paraId="70F94FA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2.8 UMA mensual</w:t>
            </w:r>
          </w:p>
        </w:tc>
      </w:tr>
      <w:tr w:rsidR="008F4BA4" w:rsidRPr="008F4BA4" w14:paraId="7848BD0C" w14:textId="77777777" w:rsidTr="008F4BA4">
        <w:trPr>
          <w:trHeight w:val="20"/>
        </w:trPr>
        <w:tc>
          <w:tcPr>
            <w:tcW w:w="342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7637"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V.- </w:t>
            </w:r>
            <w:r w:rsidRPr="008F4BA4">
              <w:rPr>
                <w:rFonts w:ascii="Arial" w:eastAsia="Arial" w:hAnsi="Arial"/>
                <w:sz w:val="20"/>
                <w:szCs w:val="20"/>
                <w:lang w:eastAsia="es-MX"/>
              </w:rPr>
              <w:t>Por instalación de anuncios de propaganda o publicidad transitorios en inmuebles o muebles urbanos, por metro cuadrado.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E106B"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1-5 días: .45 UMA</w:t>
            </w:r>
          </w:p>
        </w:tc>
      </w:tr>
      <w:tr w:rsidR="008F4BA4" w:rsidRPr="008F4BA4" w14:paraId="165C2524" w14:textId="77777777" w:rsidTr="008F4BA4">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96FF2" w14:textId="77777777" w:rsidR="008F4BA4" w:rsidRPr="008F4BA4" w:rsidRDefault="008F4BA4" w:rsidP="008F4BA4">
            <w:pPr>
              <w:spacing w:after="0" w:line="240" w:lineRule="auto"/>
              <w:rPr>
                <w:rFonts w:ascii="Arial" w:eastAsia="Arial" w:hAnsi="Arial"/>
                <w:sz w:val="20"/>
                <w:szCs w:val="20"/>
                <w:lang w:eastAsia="es-MX"/>
              </w:rPr>
            </w:pP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850AF"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1-10 días: .56 UMA</w:t>
            </w:r>
          </w:p>
        </w:tc>
      </w:tr>
      <w:tr w:rsidR="008F4BA4" w:rsidRPr="008F4BA4" w14:paraId="35DDF156" w14:textId="77777777" w:rsidTr="008F4BA4">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098834" w14:textId="77777777" w:rsidR="008F4BA4" w:rsidRPr="008F4BA4" w:rsidRDefault="008F4BA4" w:rsidP="008F4BA4">
            <w:pPr>
              <w:spacing w:after="0" w:line="240" w:lineRule="auto"/>
              <w:rPr>
                <w:rFonts w:ascii="Arial" w:eastAsia="Arial" w:hAnsi="Arial"/>
                <w:sz w:val="20"/>
                <w:szCs w:val="20"/>
                <w:lang w:eastAsia="es-MX"/>
              </w:rPr>
            </w:pP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B2096"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1-15 días: .67 UMA</w:t>
            </w:r>
          </w:p>
        </w:tc>
      </w:tr>
      <w:tr w:rsidR="008F4BA4" w:rsidRPr="008F4BA4" w14:paraId="2487E127" w14:textId="77777777" w:rsidTr="008F4BA4">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8037BA" w14:textId="77777777" w:rsidR="008F4BA4" w:rsidRPr="008F4BA4" w:rsidRDefault="008F4BA4" w:rsidP="008F4BA4">
            <w:pPr>
              <w:spacing w:after="0" w:line="240" w:lineRule="auto"/>
              <w:rPr>
                <w:rFonts w:ascii="Arial" w:eastAsia="Arial" w:hAnsi="Arial"/>
                <w:sz w:val="20"/>
                <w:szCs w:val="20"/>
                <w:lang w:eastAsia="es-MX"/>
              </w:rPr>
            </w:pP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698FD"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1-30 días: .95 UMA</w:t>
            </w:r>
          </w:p>
        </w:tc>
      </w:tr>
      <w:tr w:rsidR="008F4BA4" w:rsidRPr="008F4BA4" w14:paraId="56A0272A"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55456"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VI.- </w:t>
            </w:r>
            <w:r w:rsidRPr="008F4BA4">
              <w:rPr>
                <w:rFonts w:ascii="Arial" w:eastAsia="Arial" w:hAnsi="Arial"/>
                <w:sz w:val="20"/>
                <w:szCs w:val="20"/>
                <w:lang w:eastAsia="es-MX"/>
              </w:rPr>
              <w:t xml:space="preserve">Por instalación de anuncios de propaganda comercial, política o de cualquier otra índole que sean transitorios, que se coloquen sobre </w:t>
            </w:r>
            <w:r w:rsidRPr="008F4BA4">
              <w:rPr>
                <w:rFonts w:ascii="Arial" w:eastAsia="Arial" w:hAnsi="Arial"/>
                <w:sz w:val="20"/>
                <w:szCs w:val="20"/>
                <w:lang w:eastAsia="es-MX"/>
              </w:rPr>
              <w:lastRenderedPageBreak/>
              <w:t xml:space="preserve">las bardas, cercas, vallas, albarradas, o muros de inmuebles, tablajes rústicos, por metro cuadrado.  </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11F71"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lastRenderedPageBreak/>
              <w:t>1-5 días  .90 UMA</w:t>
            </w:r>
          </w:p>
          <w:p w14:paraId="35EFEE5E"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1.-10 días 1.12 UMA</w:t>
            </w:r>
          </w:p>
          <w:p w14:paraId="50986E74"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1-15 días 1.34 UMA</w:t>
            </w:r>
          </w:p>
          <w:p w14:paraId="02D23DF9"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lastRenderedPageBreak/>
              <w:t>1-30 días 1.90 UMA</w:t>
            </w:r>
          </w:p>
        </w:tc>
      </w:tr>
      <w:tr w:rsidR="008F4BA4" w:rsidRPr="008F4BA4" w14:paraId="6CE42CF3"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B4875"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lastRenderedPageBreak/>
              <w:t xml:space="preserve">VII.- </w:t>
            </w:r>
            <w:r w:rsidRPr="008F4BA4">
              <w:rPr>
                <w:rFonts w:ascii="Arial" w:eastAsia="Arial" w:hAnsi="Arial"/>
                <w:sz w:val="20"/>
                <w:szCs w:val="20"/>
                <w:lang w:eastAsia="es-MX"/>
              </w:rPr>
              <w:t xml:space="preserve">Publicidad fuera del negocio o exhibición en banqueta del negocio </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784F3"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2.57 UMA</w:t>
            </w:r>
          </w:p>
        </w:tc>
      </w:tr>
      <w:tr w:rsidR="008F4BA4" w:rsidRPr="008F4BA4" w14:paraId="17D920CC" w14:textId="77777777" w:rsidTr="008F4BA4">
        <w:trPr>
          <w:trHeight w:val="2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D5BD8"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En el caso de las siguientes fracciones la tarifa que se detalla es el pago anual.</w:t>
            </w:r>
          </w:p>
        </w:tc>
      </w:tr>
      <w:tr w:rsidR="008F4BA4" w:rsidRPr="008F4BA4" w14:paraId="19871120"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BF5D7"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VIII.-</w:t>
            </w:r>
            <w:r w:rsidRPr="008F4BA4">
              <w:rPr>
                <w:rFonts w:ascii="Arial" w:eastAsia="Arial" w:hAnsi="Arial"/>
                <w:sz w:val="20"/>
                <w:szCs w:val="20"/>
                <w:lang w:eastAsia="es-MX"/>
              </w:rPr>
              <w:t xml:space="preserve"> Por instalación de anuncios de carácter mixto, propaganda o publicidad permanentes en inmuebles o muebles urbanos, por metro cuadrado.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3411A" w14:textId="77777777" w:rsidR="008F4BA4" w:rsidRPr="008F4BA4" w:rsidRDefault="008F4BA4" w:rsidP="008F4BA4">
            <w:pPr>
              <w:spacing w:after="0" w:line="360" w:lineRule="auto"/>
              <w:jc w:val="center"/>
              <w:rPr>
                <w:rFonts w:ascii="Arial" w:eastAsia="Arial" w:hAnsi="Arial"/>
                <w:sz w:val="20"/>
                <w:szCs w:val="20"/>
                <w:lang w:eastAsia="es-MX"/>
              </w:rPr>
            </w:pPr>
          </w:p>
          <w:p w14:paraId="68054FFE" w14:textId="77777777" w:rsidR="008F4BA4" w:rsidRPr="008F4BA4" w:rsidRDefault="008F4BA4" w:rsidP="008F4BA4">
            <w:pPr>
              <w:spacing w:after="0" w:line="360" w:lineRule="auto"/>
              <w:jc w:val="center"/>
              <w:rPr>
                <w:rFonts w:ascii="Arial" w:eastAsia="Arial" w:hAnsi="Arial"/>
                <w:sz w:val="20"/>
                <w:szCs w:val="20"/>
                <w:lang w:eastAsia="es-MX"/>
              </w:rPr>
            </w:pPr>
          </w:p>
          <w:p w14:paraId="2EDAC367"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36  UMA</w:t>
            </w:r>
          </w:p>
        </w:tc>
      </w:tr>
      <w:tr w:rsidR="008F4BA4" w:rsidRPr="008F4BA4" w14:paraId="73F921FC"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8AFC5" w14:textId="77777777" w:rsidR="008F4BA4" w:rsidRPr="008F4BA4" w:rsidRDefault="008F4BA4" w:rsidP="008F4BA4">
            <w:pPr>
              <w:widowControl w:val="0"/>
              <w:spacing w:after="0" w:line="360" w:lineRule="auto"/>
              <w:ind w:left="-103"/>
              <w:jc w:val="both"/>
              <w:rPr>
                <w:rFonts w:ascii="Arial" w:eastAsia="Arial" w:hAnsi="Arial"/>
                <w:sz w:val="20"/>
                <w:szCs w:val="20"/>
                <w:lang w:eastAsia="es-MX"/>
              </w:rPr>
            </w:pPr>
            <w:r w:rsidRPr="008F4BA4">
              <w:rPr>
                <w:rFonts w:ascii="Arial" w:eastAsia="Arial" w:hAnsi="Arial"/>
                <w:b/>
                <w:color w:val="000000"/>
                <w:sz w:val="20"/>
                <w:szCs w:val="20"/>
                <w:lang w:eastAsia="es-MX"/>
              </w:rPr>
              <w:t xml:space="preserve">IX.- </w:t>
            </w:r>
            <w:r w:rsidRPr="008F4BA4">
              <w:rPr>
                <w:rFonts w:ascii="Arial" w:eastAsia="Arial" w:hAnsi="Arial"/>
                <w:color w:val="000000"/>
                <w:sz w:val="20"/>
                <w:szCs w:val="20"/>
                <w:lang w:eastAsia="es-MX"/>
              </w:rPr>
              <w:t>Instalación de anuncios de carácter denominativo permanente en inmuebles con una superficie mayor de 1.5 metros cuadrados</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0CC7" w14:textId="77777777" w:rsidR="008F4BA4" w:rsidRPr="008F4BA4" w:rsidRDefault="008F4BA4" w:rsidP="008F4BA4">
            <w:pPr>
              <w:spacing w:after="0" w:line="360" w:lineRule="auto"/>
              <w:jc w:val="center"/>
              <w:rPr>
                <w:rFonts w:ascii="Arial" w:eastAsia="Arial" w:hAnsi="Arial"/>
                <w:sz w:val="20"/>
                <w:szCs w:val="20"/>
                <w:lang w:eastAsia="es-MX"/>
              </w:rPr>
            </w:pPr>
          </w:p>
          <w:p w14:paraId="7B332401"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36 UMA</w:t>
            </w:r>
          </w:p>
        </w:tc>
      </w:tr>
      <w:tr w:rsidR="008F4BA4" w:rsidRPr="008F4BA4" w14:paraId="288F1781"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9C8D8" w14:textId="77777777" w:rsidR="008F4BA4" w:rsidRPr="008F4BA4" w:rsidRDefault="008F4BA4" w:rsidP="008F4BA4">
            <w:pPr>
              <w:widowControl w:val="0"/>
              <w:spacing w:after="0" w:line="360" w:lineRule="auto"/>
              <w:ind w:left="-103"/>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 </w:t>
            </w:r>
            <w:r w:rsidRPr="008F4BA4">
              <w:rPr>
                <w:rFonts w:ascii="Arial" w:eastAsia="Arial" w:hAnsi="Arial"/>
                <w:color w:val="000000"/>
                <w:sz w:val="20"/>
                <w:szCs w:val="20"/>
                <w:lang w:eastAsia="es-MX"/>
              </w:rPr>
              <w:t>Por exhibición de anuncios de carácter mixto o de propaganda o publicidad permanentes en vehículos de servicio de transporte público o de uso privado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AC988" w14:textId="77777777" w:rsidR="008F4BA4" w:rsidRPr="008F4BA4" w:rsidRDefault="008F4BA4" w:rsidP="008F4BA4">
            <w:pPr>
              <w:spacing w:after="0" w:line="360" w:lineRule="auto"/>
              <w:jc w:val="center"/>
              <w:rPr>
                <w:rFonts w:ascii="Arial" w:eastAsia="Arial" w:hAnsi="Arial"/>
                <w:sz w:val="20"/>
                <w:szCs w:val="20"/>
                <w:lang w:eastAsia="es-MX"/>
              </w:rPr>
            </w:pPr>
          </w:p>
          <w:p w14:paraId="15D22FB0" w14:textId="77777777" w:rsidR="008F4BA4" w:rsidRPr="008F4BA4" w:rsidRDefault="008F4BA4" w:rsidP="008F4BA4">
            <w:pPr>
              <w:spacing w:after="0" w:line="360" w:lineRule="auto"/>
              <w:jc w:val="center"/>
              <w:rPr>
                <w:rFonts w:ascii="Arial" w:eastAsia="Arial" w:hAnsi="Arial"/>
                <w:sz w:val="20"/>
                <w:szCs w:val="20"/>
                <w:lang w:eastAsia="es-MX"/>
              </w:rPr>
            </w:pPr>
          </w:p>
          <w:p w14:paraId="3B7C3F24"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24 UMA el M2</w:t>
            </w:r>
          </w:p>
        </w:tc>
      </w:tr>
      <w:tr w:rsidR="008F4BA4" w:rsidRPr="008F4BA4" w14:paraId="6FFA9B91"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57806" w14:textId="77777777" w:rsidR="008F4BA4" w:rsidRPr="008F4BA4" w:rsidRDefault="008F4BA4" w:rsidP="008F4BA4">
            <w:pPr>
              <w:widowControl w:val="0"/>
              <w:spacing w:after="0" w:line="360" w:lineRule="auto"/>
              <w:ind w:left="-103"/>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 </w:t>
            </w:r>
            <w:r w:rsidRPr="008F4BA4">
              <w:rPr>
                <w:rFonts w:ascii="Arial" w:eastAsia="Arial" w:hAnsi="Arial"/>
                <w:color w:val="000000"/>
                <w:sz w:val="20"/>
                <w:szCs w:val="20"/>
                <w:lang w:eastAsia="es-MX"/>
              </w:rPr>
              <w:t>Por exhibición de anuncios de carácter mixto o de propaganda o publicidad transitorios en vehículos de servicio de transporte público o de uso privado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A2E95" w14:textId="77777777" w:rsidR="008F4BA4" w:rsidRPr="008F4BA4" w:rsidRDefault="008F4BA4" w:rsidP="008F4BA4">
            <w:pPr>
              <w:spacing w:after="0" w:line="360" w:lineRule="auto"/>
              <w:jc w:val="center"/>
              <w:rPr>
                <w:rFonts w:ascii="Arial" w:eastAsia="Arial" w:hAnsi="Arial"/>
                <w:sz w:val="20"/>
                <w:szCs w:val="20"/>
                <w:lang w:eastAsia="es-MX"/>
              </w:rPr>
            </w:pPr>
          </w:p>
          <w:p w14:paraId="21B9F102" w14:textId="77777777" w:rsidR="008F4BA4" w:rsidRPr="008F4BA4" w:rsidRDefault="008F4BA4" w:rsidP="008F4BA4">
            <w:pPr>
              <w:spacing w:after="0" w:line="360" w:lineRule="auto"/>
              <w:jc w:val="center"/>
              <w:rPr>
                <w:rFonts w:ascii="Arial" w:eastAsia="Arial" w:hAnsi="Arial"/>
                <w:sz w:val="20"/>
                <w:szCs w:val="20"/>
                <w:lang w:eastAsia="es-MX"/>
              </w:rPr>
            </w:pPr>
          </w:p>
          <w:p w14:paraId="755F9C43"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18 UMA el M2</w:t>
            </w:r>
          </w:p>
        </w:tc>
      </w:tr>
      <w:tr w:rsidR="008F4BA4" w:rsidRPr="008F4BA4" w14:paraId="2838E528"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EF2C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 </w:t>
            </w:r>
            <w:r w:rsidRPr="008F4BA4">
              <w:rPr>
                <w:rFonts w:ascii="Arial" w:eastAsia="Arial" w:hAnsi="Arial"/>
                <w:color w:val="000000"/>
                <w:sz w:val="20"/>
                <w:szCs w:val="20"/>
                <w:lang w:eastAsia="es-MX"/>
              </w:rPr>
              <w:t xml:space="preserve">Para la proyección óptica de anuncios </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57652"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30 UMA el M2</w:t>
            </w:r>
          </w:p>
        </w:tc>
      </w:tr>
      <w:tr w:rsidR="008F4BA4" w:rsidRPr="008F4BA4" w14:paraId="26FBFEB2"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C004E" w14:textId="77777777" w:rsidR="008F4BA4" w:rsidRPr="008F4BA4" w:rsidRDefault="008F4BA4" w:rsidP="008F4BA4">
            <w:pPr>
              <w:widowControl w:val="0"/>
              <w:spacing w:after="0" w:line="360" w:lineRule="auto"/>
              <w:ind w:left="-103"/>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XIII.- </w:t>
            </w:r>
            <w:r w:rsidRPr="008F4BA4">
              <w:rPr>
                <w:rFonts w:ascii="Arial" w:eastAsia="Arial" w:hAnsi="Arial"/>
                <w:color w:val="000000"/>
                <w:sz w:val="20"/>
                <w:szCs w:val="20"/>
                <w:lang w:eastAsia="es-MX"/>
              </w:rPr>
              <w:t xml:space="preserve">Por la instalación de anuncios electrónicos </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482D5"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24 UMA el M2</w:t>
            </w:r>
          </w:p>
        </w:tc>
      </w:tr>
      <w:tr w:rsidR="008F4BA4" w:rsidRPr="008F4BA4" w14:paraId="5C8EC646"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6B9EC"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XIV.- </w:t>
            </w:r>
            <w:r w:rsidRPr="008F4BA4">
              <w:rPr>
                <w:rFonts w:ascii="Arial" w:eastAsia="Arial" w:hAnsi="Arial"/>
                <w:sz w:val="20"/>
                <w:szCs w:val="20"/>
                <w:lang w:eastAsia="es-MX"/>
              </w:rPr>
              <w:t>Por exhibición de anuncios figurativos o volumétricos</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7629B"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60 UMA Por elemento</w:t>
            </w:r>
          </w:p>
        </w:tc>
      </w:tr>
      <w:tr w:rsidR="008F4BA4" w:rsidRPr="008F4BA4" w14:paraId="5A3CFABD"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4FE8"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XV.- </w:t>
            </w:r>
            <w:r w:rsidRPr="008F4BA4">
              <w:rPr>
                <w:rFonts w:ascii="Arial" w:eastAsia="Arial" w:hAnsi="Arial"/>
                <w:sz w:val="20"/>
                <w:szCs w:val="20"/>
                <w:lang w:eastAsia="es-MX"/>
              </w:rPr>
              <w:t>Por la difusión de propaganda o publicidad impresa en volantes, catálogos de ofertas o folletos</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B6760"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De 1 hasta 5 millares 12 UMA</w:t>
            </w:r>
          </w:p>
          <w:p w14:paraId="02999D87"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Por millar adicional 2 MA</w:t>
            </w:r>
          </w:p>
        </w:tc>
      </w:tr>
      <w:tr w:rsidR="008F4BA4" w:rsidRPr="008F4BA4" w14:paraId="5A48EE86"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C156D"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XVI.- </w:t>
            </w:r>
            <w:r w:rsidRPr="008F4BA4">
              <w:rPr>
                <w:rFonts w:ascii="Arial" w:eastAsia="Arial" w:hAnsi="Arial"/>
                <w:sz w:val="20"/>
                <w:szCs w:val="20"/>
                <w:lang w:eastAsia="es-MX"/>
              </w:rPr>
              <w:t>Por instalación de anuncios iluminados con luz Neón por metro cuadrado.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EF599" w14:textId="77777777" w:rsidR="008F4BA4" w:rsidRPr="008F4BA4" w:rsidRDefault="008F4BA4" w:rsidP="008F4BA4">
            <w:pPr>
              <w:spacing w:after="0" w:line="360" w:lineRule="auto"/>
              <w:jc w:val="center"/>
              <w:rPr>
                <w:rFonts w:ascii="Arial" w:eastAsia="Arial" w:hAnsi="Arial"/>
                <w:sz w:val="20"/>
                <w:szCs w:val="20"/>
                <w:lang w:eastAsia="es-MX"/>
              </w:rPr>
            </w:pPr>
          </w:p>
          <w:p w14:paraId="0AA0EA4B"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18 UMA el M2</w:t>
            </w:r>
          </w:p>
        </w:tc>
      </w:tr>
    </w:tbl>
    <w:p w14:paraId="3AF37C1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9ED8B4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Para el caso de renovación o prórroga, modificación, ampliación, reubicación en el mismo predio, retiro, emisión, de los medios de publicidad de los permisos se causarán los derechos con las mismas cuotas que dichos incisos señalen.</w:t>
      </w:r>
    </w:p>
    <w:p w14:paraId="1903F5D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47FBCA12"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color w:val="000000"/>
          <w:sz w:val="20"/>
          <w:szCs w:val="20"/>
          <w:lang w:eastAsia="es-MX"/>
        </w:rPr>
        <w:t xml:space="preserve">Para la expedición de la Constancia de factibilidad para las licencias para la instalación, fijación, distribución, rotulación, colocación, exhibición </w:t>
      </w:r>
      <w:r w:rsidRPr="008F4BA4">
        <w:rPr>
          <w:rFonts w:ascii="Arial" w:eastAsia="Arial" w:hAnsi="Arial"/>
          <w:sz w:val="20"/>
          <w:szCs w:val="20"/>
          <w:lang w:eastAsia="es-MX"/>
        </w:rPr>
        <w:t>y uso de los medios de publicidad, instalación de anuncios de propaganda o publicidad permanentes en inmuebles o en mobiliario urbano, así como de anuncios de toda índole se causará y pagará derechos por 45 UMAS, en el caso de que la constancia se requiera para la zona de los condominios, hoteles, moteles, hostales, villas, fraccionamientos privados y desarrollos residenciales privados se causará y pagará los derechos de 500 UMAS, siendo que esta constancia tendrá una vigencia de una año a partir del momento de la expedición.</w:t>
      </w:r>
    </w:p>
    <w:p w14:paraId="2183E38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BBC03A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28.- </w:t>
      </w:r>
      <w:r w:rsidRPr="008F4BA4">
        <w:rPr>
          <w:rFonts w:ascii="Arial" w:eastAsia="Arial" w:hAnsi="Arial"/>
          <w:color w:val="000000"/>
          <w:sz w:val="20"/>
          <w:szCs w:val="20"/>
          <w:lang w:eastAsia="es-MX"/>
        </w:rPr>
        <w:t>Para el permiso de cierre de calles por fiestas o cualquier evento o espectáculo en la vi    a pública, se pagará la cantidad de $ 400.00 pesos por día.</w:t>
      </w:r>
    </w:p>
    <w:p w14:paraId="56E559E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37B63E1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29.- </w:t>
      </w:r>
      <w:r w:rsidRPr="008F4BA4">
        <w:rPr>
          <w:rFonts w:ascii="Arial" w:eastAsia="Arial" w:hAnsi="Arial"/>
          <w:color w:val="000000"/>
          <w:sz w:val="20"/>
          <w:szCs w:val="20"/>
          <w:lang w:eastAsia="es-MX"/>
        </w:rPr>
        <w:t>Por el otorgamiento de los permisos para luz y sonido, bailes populares con grupos locales, se causarán y pagarán derechos por $ 1,200.00 pesos por día.</w:t>
      </w:r>
    </w:p>
    <w:p w14:paraId="6578F662"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6C90FB5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30.- </w:t>
      </w:r>
      <w:r w:rsidRPr="008F4BA4">
        <w:rPr>
          <w:rFonts w:ascii="Arial" w:eastAsia="Arial" w:hAnsi="Arial"/>
          <w:color w:val="000000"/>
          <w:sz w:val="20"/>
          <w:szCs w:val="20"/>
          <w:lang w:eastAsia="es-MX"/>
        </w:rPr>
        <w:t xml:space="preserve">Por el otorgamiento de los permisos para cosos taurinos, se causará y pagará derecho de $ 350.00 pesos por cada día, por cada uno de los </w:t>
      </w:r>
      <w:proofErr w:type="spellStart"/>
      <w:r w:rsidRPr="008F4BA4">
        <w:rPr>
          <w:rFonts w:ascii="Arial" w:eastAsia="Arial" w:hAnsi="Arial"/>
          <w:color w:val="000000"/>
          <w:sz w:val="20"/>
          <w:szCs w:val="20"/>
          <w:lang w:eastAsia="es-MX"/>
        </w:rPr>
        <w:t>palqueros</w:t>
      </w:r>
      <w:proofErr w:type="spellEnd"/>
      <w:r w:rsidRPr="008F4BA4">
        <w:rPr>
          <w:rFonts w:ascii="Arial" w:eastAsia="Arial" w:hAnsi="Arial"/>
          <w:color w:val="000000"/>
          <w:sz w:val="20"/>
          <w:szCs w:val="20"/>
          <w:lang w:eastAsia="es-MX"/>
        </w:rPr>
        <w:t>.</w:t>
      </w:r>
    </w:p>
    <w:p w14:paraId="1108495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5F1B88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Asimismo, se establece que mediante autorización y aprobación de cabildo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25405EBF"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317F811B"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II</w:t>
      </w:r>
    </w:p>
    <w:p w14:paraId="0388B9BC"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De los Servicios que Presta la Dirección de Desarrollo Urbano</w:t>
      </w:r>
    </w:p>
    <w:p w14:paraId="2F4A1B5E"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4908B63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31.- </w:t>
      </w:r>
      <w:r w:rsidRPr="008F4BA4">
        <w:rPr>
          <w:rFonts w:ascii="Arial" w:eastAsia="Arial" w:hAnsi="Arial"/>
          <w:color w:val="000000"/>
          <w:sz w:val="20"/>
          <w:szCs w:val="20"/>
          <w:lang w:eastAsia="es-MX"/>
        </w:rPr>
        <w:t>Por el otorgamiento de los permisos de construcción, reconstrucción, ampliación, demolición de inmuebles de fraccionamientos, construcción de pozos y albercas, rupturas de banqueta, empedrados o pavimento, causarán y pagarán derechos de acuerdo con las siguientes tarifas:</w:t>
      </w:r>
    </w:p>
    <w:p w14:paraId="6E4370B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C47E55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 xml:space="preserve">Permisos de construcción de particulares </w:t>
      </w:r>
    </w:p>
    <w:p w14:paraId="5D34F6D1" w14:textId="77777777" w:rsidR="008F4BA4" w:rsidRPr="008F4BA4" w:rsidRDefault="008F4BA4" w:rsidP="008F4BA4">
      <w:pPr>
        <w:widowControl w:val="0"/>
        <w:tabs>
          <w:tab w:val="left" w:pos="567"/>
        </w:tabs>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Láminas de zinc y cartón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6"/>
        <w:gridCol w:w="2919"/>
      </w:tblGrid>
      <w:tr w:rsidR="008F4BA4" w:rsidRPr="008F4BA4" w14:paraId="7DD06CE1"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53ED9813"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MEDIDAS</w:t>
            </w:r>
          </w:p>
        </w:tc>
        <w:tc>
          <w:tcPr>
            <w:tcW w:w="1621" w:type="pct"/>
            <w:tcBorders>
              <w:top w:val="single" w:sz="4" w:space="0" w:color="000000"/>
              <w:left w:val="single" w:sz="4" w:space="0" w:color="000000"/>
              <w:bottom w:val="single" w:sz="4" w:space="0" w:color="000000"/>
              <w:right w:val="single" w:sz="4" w:space="0" w:color="000000"/>
            </w:tcBorders>
            <w:hideMark/>
          </w:tcPr>
          <w:p w14:paraId="5CEFFD2C" w14:textId="77777777" w:rsidR="008F4BA4" w:rsidRPr="008F4BA4" w:rsidRDefault="008F4BA4" w:rsidP="008F4BA4">
            <w:pPr>
              <w:widowControl w:val="0"/>
              <w:spacing w:after="0" w:line="360" w:lineRule="auto"/>
              <w:jc w:val="center"/>
              <w:rPr>
                <w:rFonts w:ascii="Arial" w:eastAsia="Arimo" w:hAnsi="Arial"/>
                <w:sz w:val="20"/>
                <w:szCs w:val="20"/>
                <w:highlight w:val="yellow"/>
                <w:lang w:eastAsia="es-MX"/>
              </w:rPr>
            </w:pPr>
            <w:r w:rsidRPr="008F4BA4">
              <w:rPr>
                <w:rFonts w:ascii="Arial" w:eastAsia="Arimo" w:hAnsi="Arial"/>
                <w:sz w:val="20"/>
                <w:szCs w:val="20"/>
                <w:lang w:eastAsia="es-MX"/>
              </w:rPr>
              <w:t>U.M.A.</w:t>
            </w:r>
          </w:p>
        </w:tc>
      </w:tr>
      <w:tr w:rsidR="008F4BA4" w:rsidRPr="008F4BA4" w14:paraId="6CF73A75"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3FEDE328"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al" w:hAnsi="Arial"/>
                <w:sz w:val="20"/>
                <w:szCs w:val="20"/>
                <w:lang w:eastAsia="es-MX"/>
              </w:rPr>
              <w:t>Por cada construcción de hasta 40 metros cuadrados.</w:t>
            </w:r>
          </w:p>
        </w:tc>
        <w:tc>
          <w:tcPr>
            <w:tcW w:w="1621" w:type="pct"/>
            <w:tcBorders>
              <w:top w:val="single" w:sz="4" w:space="0" w:color="000000"/>
              <w:left w:val="single" w:sz="4" w:space="0" w:color="000000"/>
              <w:bottom w:val="single" w:sz="4" w:space="0" w:color="000000"/>
              <w:right w:val="single" w:sz="4" w:space="0" w:color="000000"/>
            </w:tcBorders>
            <w:hideMark/>
          </w:tcPr>
          <w:p w14:paraId="2430534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0.23 </w:t>
            </w:r>
            <w:r w:rsidRPr="008F4BA4">
              <w:rPr>
                <w:rFonts w:ascii="Arial" w:eastAsia="Arial" w:hAnsi="Arial"/>
                <w:sz w:val="20"/>
                <w:szCs w:val="20"/>
                <w:lang w:eastAsia="es-MX"/>
              </w:rPr>
              <w:t>por m2</w:t>
            </w:r>
          </w:p>
        </w:tc>
      </w:tr>
      <w:tr w:rsidR="008F4BA4" w:rsidRPr="008F4BA4" w14:paraId="77C2F350"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638A83C7"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al" w:hAnsi="Arial"/>
                <w:sz w:val="20"/>
                <w:szCs w:val="20"/>
                <w:lang w:eastAsia="es-MX"/>
              </w:rPr>
              <w:t>Por cada construcción de 41 metros cuadrados en adelante.</w:t>
            </w:r>
          </w:p>
        </w:tc>
        <w:tc>
          <w:tcPr>
            <w:tcW w:w="1621" w:type="pct"/>
            <w:tcBorders>
              <w:top w:val="single" w:sz="4" w:space="0" w:color="000000"/>
              <w:left w:val="single" w:sz="4" w:space="0" w:color="000000"/>
              <w:bottom w:val="single" w:sz="4" w:space="0" w:color="000000"/>
              <w:right w:val="single" w:sz="4" w:space="0" w:color="000000"/>
            </w:tcBorders>
            <w:hideMark/>
          </w:tcPr>
          <w:p w14:paraId="53EE4B13"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0.46 </w:t>
            </w:r>
            <w:r w:rsidRPr="008F4BA4">
              <w:rPr>
                <w:rFonts w:ascii="Arial" w:eastAsia="Arial" w:hAnsi="Arial"/>
                <w:sz w:val="20"/>
                <w:szCs w:val="20"/>
                <w:lang w:eastAsia="es-MX"/>
              </w:rPr>
              <w:t>por m2</w:t>
            </w:r>
          </w:p>
        </w:tc>
      </w:tr>
    </w:tbl>
    <w:p w14:paraId="0CFD34FC"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8E650D5" w14:textId="77777777" w:rsidR="008F4BA4" w:rsidRPr="008F4BA4" w:rsidRDefault="008F4BA4" w:rsidP="008F4BA4">
      <w:pPr>
        <w:widowControl w:val="0"/>
        <w:tabs>
          <w:tab w:val="left" w:pos="567"/>
        </w:tabs>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 xml:space="preserve">De madera y paja o teja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6"/>
        <w:gridCol w:w="2919"/>
      </w:tblGrid>
      <w:tr w:rsidR="008F4BA4" w:rsidRPr="008F4BA4" w14:paraId="67311724"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66B7D870"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MEDIDAS</w:t>
            </w:r>
          </w:p>
        </w:tc>
        <w:tc>
          <w:tcPr>
            <w:tcW w:w="1621" w:type="pct"/>
            <w:tcBorders>
              <w:top w:val="single" w:sz="4" w:space="0" w:color="000000"/>
              <w:left w:val="single" w:sz="4" w:space="0" w:color="000000"/>
              <w:bottom w:val="single" w:sz="4" w:space="0" w:color="000000"/>
              <w:right w:val="single" w:sz="4" w:space="0" w:color="000000"/>
            </w:tcBorders>
            <w:hideMark/>
          </w:tcPr>
          <w:p w14:paraId="35F7317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35EB6D3"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61519E69"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al" w:hAnsi="Arial"/>
                <w:sz w:val="20"/>
                <w:szCs w:val="20"/>
                <w:lang w:eastAsia="es-MX"/>
              </w:rPr>
              <w:t>Por cada permiso de construcción de hasta 40 metros cuadrados</w:t>
            </w:r>
          </w:p>
        </w:tc>
        <w:tc>
          <w:tcPr>
            <w:tcW w:w="1621" w:type="pct"/>
            <w:tcBorders>
              <w:top w:val="single" w:sz="4" w:space="0" w:color="000000"/>
              <w:left w:val="single" w:sz="4" w:space="0" w:color="000000"/>
              <w:bottom w:val="single" w:sz="4" w:space="0" w:color="000000"/>
              <w:right w:val="single" w:sz="4" w:space="0" w:color="000000"/>
            </w:tcBorders>
            <w:hideMark/>
          </w:tcPr>
          <w:p w14:paraId="1337164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0.28 </w:t>
            </w:r>
            <w:r w:rsidRPr="008F4BA4">
              <w:rPr>
                <w:rFonts w:ascii="Arial" w:eastAsia="Arial" w:hAnsi="Arial"/>
                <w:sz w:val="20"/>
                <w:szCs w:val="20"/>
                <w:lang w:eastAsia="es-MX"/>
              </w:rPr>
              <w:t>por m2</w:t>
            </w:r>
          </w:p>
        </w:tc>
      </w:tr>
      <w:tr w:rsidR="008F4BA4" w:rsidRPr="008F4BA4" w14:paraId="23A1B5F4"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2398A15C"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cada permiso de construcción de 41m2 en adelante</w:t>
            </w:r>
          </w:p>
        </w:tc>
        <w:tc>
          <w:tcPr>
            <w:tcW w:w="1621" w:type="pct"/>
            <w:tcBorders>
              <w:top w:val="single" w:sz="4" w:space="0" w:color="000000"/>
              <w:left w:val="single" w:sz="4" w:space="0" w:color="000000"/>
              <w:bottom w:val="single" w:sz="4" w:space="0" w:color="000000"/>
              <w:right w:val="single" w:sz="4" w:space="0" w:color="000000"/>
            </w:tcBorders>
            <w:hideMark/>
          </w:tcPr>
          <w:p w14:paraId="3172FEB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0.32 </w:t>
            </w:r>
            <w:r w:rsidRPr="008F4BA4">
              <w:rPr>
                <w:rFonts w:ascii="Arial" w:eastAsia="Arial" w:hAnsi="Arial"/>
                <w:sz w:val="20"/>
                <w:szCs w:val="20"/>
                <w:lang w:eastAsia="es-MX"/>
              </w:rPr>
              <w:t>por m2</w:t>
            </w:r>
          </w:p>
        </w:tc>
      </w:tr>
    </w:tbl>
    <w:p w14:paraId="0DCE0977" w14:textId="77777777" w:rsidR="008F4BA4" w:rsidRPr="008F4BA4" w:rsidRDefault="008F4BA4" w:rsidP="008F4BA4">
      <w:pPr>
        <w:widowControl w:val="0"/>
        <w:spacing w:after="0" w:line="360" w:lineRule="auto"/>
        <w:rPr>
          <w:rFonts w:ascii="Arial" w:eastAsia="Arial" w:hAnsi="Arial"/>
          <w:sz w:val="20"/>
          <w:szCs w:val="20"/>
          <w:lang w:eastAsia="es-MX"/>
        </w:rPr>
      </w:pPr>
    </w:p>
    <w:p w14:paraId="344DDA12" w14:textId="77777777" w:rsidR="008F4BA4" w:rsidRPr="008F4BA4" w:rsidRDefault="008F4BA4" w:rsidP="008F4BA4">
      <w:pPr>
        <w:widowControl w:val="0"/>
        <w:tabs>
          <w:tab w:val="left" w:pos="567"/>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 xml:space="preserve">Vigueta y bovedilla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6"/>
        <w:gridCol w:w="2919"/>
      </w:tblGrid>
      <w:tr w:rsidR="008F4BA4" w:rsidRPr="008F4BA4" w14:paraId="4CC65997"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29B3B517"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MEDIDAS</w:t>
            </w:r>
          </w:p>
        </w:tc>
        <w:tc>
          <w:tcPr>
            <w:tcW w:w="1621" w:type="pct"/>
            <w:tcBorders>
              <w:top w:val="single" w:sz="4" w:space="0" w:color="000000"/>
              <w:left w:val="single" w:sz="4" w:space="0" w:color="000000"/>
              <w:bottom w:val="single" w:sz="4" w:space="0" w:color="000000"/>
              <w:right w:val="single" w:sz="4" w:space="0" w:color="000000"/>
            </w:tcBorders>
            <w:hideMark/>
          </w:tcPr>
          <w:p w14:paraId="6E36F0F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C3E724C"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7067E26D"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lastRenderedPageBreak/>
              <w:t xml:space="preserve">Por cada permiso de construcción de hasta 40m2 </w:t>
            </w:r>
          </w:p>
        </w:tc>
        <w:tc>
          <w:tcPr>
            <w:tcW w:w="1621" w:type="pct"/>
            <w:tcBorders>
              <w:top w:val="single" w:sz="4" w:space="0" w:color="000000"/>
              <w:left w:val="single" w:sz="4" w:space="0" w:color="000000"/>
              <w:bottom w:val="single" w:sz="4" w:space="0" w:color="000000"/>
              <w:right w:val="single" w:sz="4" w:space="0" w:color="000000"/>
            </w:tcBorders>
            <w:hideMark/>
          </w:tcPr>
          <w:p w14:paraId="5C66510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0.75 </w:t>
            </w:r>
            <w:r w:rsidRPr="008F4BA4">
              <w:rPr>
                <w:rFonts w:ascii="Arial" w:eastAsia="Arial" w:hAnsi="Arial"/>
                <w:sz w:val="20"/>
                <w:szCs w:val="20"/>
                <w:lang w:eastAsia="es-MX"/>
              </w:rPr>
              <w:t>por m2</w:t>
            </w:r>
          </w:p>
        </w:tc>
      </w:tr>
      <w:tr w:rsidR="008F4BA4" w:rsidRPr="008F4BA4" w14:paraId="3AD74B68"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62B3ACC4"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Por cada permiso de construcción de 41m2 en adelante </w:t>
            </w:r>
          </w:p>
        </w:tc>
        <w:tc>
          <w:tcPr>
            <w:tcW w:w="1621" w:type="pct"/>
            <w:tcBorders>
              <w:top w:val="single" w:sz="4" w:space="0" w:color="000000"/>
              <w:left w:val="single" w:sz="4" w:space="0" w:color="000000"/>
              <w:bottom w:val="single" w:sz="4" w:space="0" w:color="000000"/>
              <w:right w:val="single" w:sz="4" w:space="0" w:color="000000"/>
            </w:tcBorders>
            <w:hideMark/>
          </w:tcPr>
          <w:p w14:paraId="21F7CF4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0.82 </w:t>
            </w:r>
            <w:r w:rsidRPr="008F4BA4">
              <w:rPr>
                <w:rFonts w:ascii="Arial" w:eastAsia="Arial" w:hAnsi="Arial"/>
                <w:sz w:val="20"/>
                <w:szCs w:val="20"/>
                <w:lang w:eastAsia="es-MX"/>
              </w:rPr>
              <w:t>por m2</w:t>
            </w:r>
          </w:p>
        </w:tc>
      </w:tr>
    </w:tbl>
    <w:p w14:paraId="7074973D" w14:textId="77777777" w:rsidR="008F4BA4" w:rsidRPr="008F4BA4" w:rsidRDefault="008F4BA4" w:rsidP="008F4BA4">
      <w:pPr>
        <w:widowControl w:val="0"/>
        <w:spacing w:after="0" w:line="360" w:lineRule="auto"/>
        <w:rPr>
          <w:rFonts w:ascii="Arial" w:eastAsia="Arial" w:hAnsi="Arial"/>
          <w:sz w:val="20"/>
          <w:szCs w:val="20"/>
          <w:lang w:eastAsia="es-MX"/>
        </w:rPr>
      </w:pPr>
    </w:p>
    <w:p w14:paraId="43DB03C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Este permiso tendrá una vigencia de un año, asimismo la renovación de dicha licencia a que se refiere la fracción antes mencionada se pagará una cuota equivalente al cien por ciento de los derechos establecidos en dicha fracción por los trabajos otorgados en la correspondiente licencia. </w:t>
      </w:r>
    </w:p>
    <w:p w14:paraId="442CFCF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CF1DD3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la prórroga de la licencia de construcción a que se refiere la presente fracción se pagara una cuota equivalente a cincuenta por ciento de los derechos establecidos por los trabajos otorgados en la presente licencia. Señalando que será prorrogable hasta seis meses.</w:t>
      </w:r>
    </w:p>
    <w:p w14:paraId="35BF3029" w14:textId="77777777" w:rsidR="008F4BA4" w:rsidRPr="008F4BA4" w:rsidRDefault="008F4BA4" w:rsidP="008F4BA4">
      <w:pPr>
        <w:widowControl w:val="0"/>
        <w:spacing w:after="0" w:line="360" w:lineRule="auto"/>
        <w:rPr>
          <w:rFonts w:ascii="Arial" w:eastAsia="Arial" w:hAnsi="Arial"/>
          <w:sz w:val="20"/>
          <w:szCs w:val="20"/>
          <w:lang w:eastAsia="es-MX"/>
        </w:rPr>
      </w:pPr>
    </w:p>
    <w:p w14:paraId="02A777C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 xml:space="preserve">Permiso de construcción de INFONAVIT, bodegas, industrias y comercios </w:t>
      </w:r>
    </w:p>
    <w:p w14:paraId="6DABC45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1975741"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Láminas de zinc y cartón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6"/>
        <w:gridCol w:w="2829"/>
      </w:tblGrid>
      <w:tr w:rsidR="008F4BA4" w:rsidRPr="008F4BA4" w14:paraId="2C876EED" w14:textId="77777777" w:rsidTr="008F4BA4">
        <w:trPr>
          <w:trHeight w:val="20"/>
        </w:trPr>
        <w:tc>
          <w:tcPr>
            <w:tcW w:w="3429" w:type="pct"/>
            <w:tcBorders>
              <w:top w:val="single" w:sz="4" w:space="0" w:color="000000"/>
              <w:left w:val="single" w:sz="4" w:space="0" w:color="000000"/>
              <w:bottom w:val="single" w:sz="4" w:space="0" w:color="000000"/>
              <w:right w:val="single" w:sz="4" w:space="0" w:color="000000"/>
            </w:tcBorders>
            <w:hideMark/>
          </w:tcPr>
          <w:p w14:paraId="55FB44E2"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MEDIDAS </w:t>
            </w:r>
          </w:p>
        </w:tc>
        <w:tc>
          <w:tcPr>
            <w:tcW w:w="1571" w:type="pct"/>
            <w:tcBorders>
              <w:top w:val="single" w:sz="4" w:space="0" w:color="000000"/>
              <w:left w:val="single" w:sz="4" w:space="0" w:color="000000"/>
              <w:bottom w:val="single" w:sz="4" w:space="0" w:color="000000"/>
              <w:right w:val="single" w:sz="4" w:space="0" w:color="000000"/>
            </w:tcBorders>
            <w:hideMark/>
          </w:tcPr>
          <w:p w14:paraId="238E7E13"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7B3FCC0" w14:textId="77777777" w:rsidTr="008F4BA4">
        <w:trPr>
          <w:trHeight w:val="20"/>
        </w:trPr>
        <w:tc>
          <w:tcPr>
            <w:tcW w:w="3429" w:type="pct"/>
            <w:tcBorders>
              <w:top w:val="single" w:sz="4" w:space="0" w:color="000000"/>
              <w:left w:val="single" w:sz="4" w:space="0" w:color="000000"/>
              <w:bottom w:val="single" w:sz="4" w:space="0" w:color="000000"/>
              <w:right w:val="single" w:sz="4" w:space="0" w:color="000000"/>
            </w:tcBorders>
            <w:hideMark/>
          </w:tcPr>
          <w:p w14:paraId="62B753A3"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Hasta 40 metros cuadrados </w:t>
            </w:r>
          </w:p>
        </w:tc>
        <w:tc>
          <w:tcPr>
            <w:tcW w:w="1571" w:type="pct"/>
            <w:tcBorders>
              <w:top w:val="single" w:sz="4" w:space="0" w:color="000000"/>
              <w:left w:val="single" w:sz="4" w:space="0" w:color="000000"/>
              <w:bottom w:val="single" w:sz="4" w:space="0" w:color="000000"/>
              <w:right w:val="single" w:sz="4" w:space="0" w:color="000000"/>
            </w:tcBorders>
            <w:hideMark/>
          </w:tcPr>
          <w:p w14:paraId="2E10706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0.36 </w:t>
            </w:r>
            <w:r w:rsidRPr="008F4BA4">
              <w:rPr>
                <w:rFonts w:ascii="Arial" w:eastAsia="Arial" w:hAnsi="Arial"/>
                <w:sz w:val="20"/>
                <w:szCs w:val="20"/>
                <w:lang w:eastAsia="es-MX"/>
              </w:rPr>
              <w:t>por m2</w:t>
            </w:r>
          </w:p>
        </w:tc>
      </w:tr>
      <w:tr w:rsidR="008F4BA4" w:rsidRPr="008F4BA4" w14:paraId="3E3FDE91" w14:textId="77777777" w:rsidTr="008F4BA4">
        <w:trPr>
          <w:trHeight w:val="20"/>
        </w:trPr>
        <w:tc>
          <w:tcPr>
            <w:tcW w:w="3429" w:type="pct"/>
            <w:tcBorders>
              <w:top w:val="single" w:sz="4" w:space="0" w:color="000000"/>
              <w:left w:val="single" w:sz="4" w:space="0" w:color="000000"/>
              <w:bottom w:val="single" w:sz="4" w:space="0" w:color="000000"/>
              <w:right w:val="single" w:sz="4" w:space="0" w:color="000000"/>
            </w:tcBorders>
            <w:hideMark/>
          </w:tcPr>
          <w:p w14:paraId="5EF41E7A"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41 metros cuadrados en adelante </w:t>
            </w:r>
          </w:p>
        </w:tc>
        <w:tc>
          <w:tcPr>
            <w:tcW w:w="1571" w:type="pct"/>
            <w:tcBorders>
              <w:top w:val="single" w:sz="4" w:space="0" w:color="000000"/>
              <w:left w:val="single" w:sz="4" w:space="0" w:color="000000"/>
              <w:bottom w:val="single" w:sz="4" w:space="0" w:color="000000"/>
              <w:right w:val="single" w:sz="4" w:space="0" w:color="000000"/>
            </w:tcBorders>
            <w:hideMark/>
          </w:tcPr>
          <w:p w14:paraId="5642082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0.36 </w:t>
            </w:r>
            <w:r w:rsidRPr="008F4BA4">
              <w:rPr>
                <w:rFonts w:ascii="Arial" w:eastAsia="Arial" w:hAnsi="Arial"/>
                <w:sz w:val="20"/>
                <w:szCs w:val="20"/>
                <w:lang w:eastAsia="es-MX"/>
              </w:rPr>
              <w:t>por m2</w:t>
            </w:r>
          </w:p>
        </w:tc>
      </w:tr>
    </w:tbl>
    <w:p w14:paraId="334A3A11" w14:textId="77777777" w:rsidR="008F4BA4" w:rsidRPr="008F4BA4" w:rsidRDefault="008F4BA4" w:rsidP="008F4BA4">
      <w:pPr>
        <w:widowControl w:val="0"/>
        <w:spacing w:after="0" w:line="360" w:lineRule="auto"/>
        <w:rPr>
          <w:rFonts w:ascii="Arial" w:eastAsia="Arial" w:hAnsi="Arial"/>
          <w:sz w:val="20"/>
          <w:szCs w:val="20"/>
          <w:lang w:eastAsia="es-MX"/>
        </w:rPr>
      </w:pPr>
    </w:p>
    <w:p w14:paraId="41A26C67"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madera y paja</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3"/>
        <w:gridCol w:w="2772"/>
      </w:tblGrid>
      <w:tr w:rsidR="008F4BA4" w:rsidRPr="008F4BA4" w14:paraId="28342440" w14:textId="77777777" w:rsidTr="008F4BA4">
        <w:trPr>
          <w:trHeight w:val="20"/>
        </w:trPr>
        <w:tc>
          <w:tcPr>
            <w:tcW w:w="3461" w:type="pct"/>
            <w:tcBorders>
              <w:top w:val="single" w:sz="4" w:space="0" w:color="000000"/>
              <w:left w:val="single" w:sz="4" w:space="0" w:color="000000"/>
              <w:bottom w:val="single" w:sz="4" w:space="0" w:color="000000"/>
              <w:right w:val="single" w:sz="4" w:space="0" w:color="000000"/>
            </w:tcBorders>
            <w:hideMark/>
          </w:tcPr>
          <w:p w14:paraId="0F25772C"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MEDIDAS </w:t>
            </w:r>
          </w:p>
        </w:tc>
        <w:tc>
          <w:tcPr>
            <w:tcW w:w="1539" w:type="pct"/>
            <w:tcBorders>
              <w:top w:val="single" w:sz="4" w:space="0" w:color="000000"/>
              <w:left w:val="single" w:sz="4" w:space="0" w:color="000000"/>
              <w:bottom w:val="single" w:sz="4" w:space="0" w:color="000000"/>
              <w:right w:val="single" w:sz="4" w:space="0" w:color="000000"/>
            </w:tcBorders>
            <w:hideMark/>
          </w:tcPr>
          <w:p w14:paraId="2B599EF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AB7A8C6" w14:textId="77777777" w:rsidTr="008F4BA4">
        <w:trPr>
          <w:trHeight w:val="20"/>
        </w:trPr>
        <w:tc>
          <w:tcPr>
            <w:tcW w:w="3461" w:type="pct"/>
            <w:tcBorders>
              <w:top w:val="single" w:sz="4" w:space="0" w:color="000000"/>
              <w:left w:val="single" w:sz="4" w:space="0" w:color="000000"/>
              <w:bottom w:val="single" w:sz="4" w:space="0" w:color="000000"/>
              <w:right w:val="single" w:sz="4" w:space="0" w:color="000000"/>
            </w:tcBorders>
            <w:hideMark/>
          </w:tcPr>
          <w:p w14:paraId="735F7FC4"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De hasta 40 metros cuadrados</w:t>
            </w:r>
          </w:p>
        </w:tc>
        <w:tc>
          <w:tcPr>
            <w:tcW w:w="1539" w:type="pct"/>
            <w:tcBorders>
              <w:top w:val="single" w:sz="4" w:space="0" w:color="000000"/>
              <w:left w:val="single" w:sz="4" w:space="0" w:color="000000"/>
              <w:bottom w:val="single" w:sz="4" w:space="0" w:color="000000"/>
              <w:right w:val="single" w:sz="4" w:space="0" w:color="000000"/>
            </w:tcBorders>
            <w:hideMark/>
          </w:tcPr>
          <w:p w14:paraId="31B57E3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0.40 </w:t>
            </w:r>
            <w:r w:rsidRPr="008F4BA4">
              <w:rPr>
                <w:rFonts w:ascii="Arial" w:eastAsia="Arial" w:hAnsi="Arial"/>
                <w:sz w:val="20"/>
                <w:szCs w:val="20"/>
                <w:lang w:eastAsia="es-MX"/>
              </w:rPr>
              <w:t>por m2</w:t>
            </w:r>
          </w:p>
        </w:tc>
      </w:tr>
      <w:tr w:rsidR="008F4BA4" w:rsidRPr="008F4BA4" w14:paraId="0E18D125" w14:textId="77777777" w:rsidTr="008F4BA4">
        <w:trPr>
          <w:trHeight w:val="20"/>
        </w:trPr>
        <w:tc>
          <w:tcPr>
            <w:tcW w:w="3461" w:type="pct"/>
            <w:tcBorders>
              <w:top w:val="single" w:sz="4" w:space="0" w:color="000000"/>
              <w:left w:val="single" w:sz="4" w:space="0" w:color="000000"/>
              <w:bottom w:val="single" w:sz="4" w:space="0" w:color="000000"/>
              <w:right w:val="single" w:sz="4" w:space="0" w:color="000000"/>
            </w:tcBorders>
            <w:hideMark/>
          </w:tcPr>
          <w:p w14:paraId="12D26E87"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De 41 metros cuadrados en adelante</w:t>
            </w:r>
          </w:p>
        </w:tc>
        <w:tc>
          <w:tcPr>
            <w:tcW w:w="1539" w:type="pct"/>
            <w:tcBorders>
              <w:top w:val="single" w:sz="4" w:space="0" w:color="000000"/>
              <w:left w:val="single" w:sz="4" w:space="0" w:color="000000"/>
              <w:bottom w:val="single" w:sz="4" w:space="0" w:color="000000"/>
              <w:right w:val="single" w:sz="4" w:space="0" w:color="000000"/>
            </w:tcBorders>
            <w:hideMark/>
          </w:tcPr>
          <w:p w14:paraId="2DE6E62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0.40 </w:t>
            </w:r>
            <w:r w:rsidRPr="008F4BA4">
              <w:rPr>
                <w:rFonts w:ascii="Arial" w:eastAsia="Arial" w:hAnsi="Arial"/>
                <w:sz w:val="20"/>
                <w:szCs w:val="20"/>
                <w:lang w:eastAsia="es-MX"/>
              </w:rPr>
              <w:t>por m2</w:t>
            </w:r>
          </w:p>
        </w:tc>
      </w:tr>
    </w:tbl>
    <w:p w14:paraId="691C43E4" w14:textId="77777777" w:rsidR="008F4BA4" w:rsidRPr="008F4BA4" w:rsidRDefault="008F4BA4" w:rsidP="008F4BA4">
      <w:pPr>
        <w:widowControl w:val="0"/>
        <w:spacing w:after="0" w:line="360" w:lineRule="auto"/>
        <w:rPr>
          <w:rFonts w:ascii="Arial" w:eastAsia="Arial" w:hAnsi="Arial"/>
          <w:sz w:val="20"/>
          <w:szCs w:val="20"/>
          <w:lang w:eastAsia="es-MX"/>
        </w:rPr>
      </w:pPr>
    </w:p>
    <w:p w14:paraId="7C657EA8"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 xml:space="preserve">Vigueta y bovedilla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4"/>
        <w:gridCol w:w="2781"/>
      </w:tblGrid>
      <w:tr w:rsidR="008F4BA4" w:rsidRPr="008F4BA4" w14:paraId="09EFCC82" w14:textId="77777777" w:rsidTr="008F4BA4">
        <w:trPr>
          <w:trHeight w:val="20"/>
        </w:trPr>
        <w:tc>
          <w:tcPr>
            <w:tcW w:w="3456" w:type="pct"/>
            <w:tcBorders>
              <w:top w:val="single" w:sz="4" w:space="0" w:color="000000"/>
              <w:left w:val="single" w:sz="4" w:space="0" w:color="000000"/>
              <w:bottom w:val="single" w:sz="4" w:space="0" w:color="000000"/>
              <w:right w:val="single" w:sz="4" w:space="0" w:color="000000"/>
            </w:tcBorders>
            <w:hideMark/>
          </w:tcPr>
          <w:p w14:paraId="5CB8E465"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MEDIDAS </w:t>
            </w:r>
          </w:p>
        </w:tc>
        <w:tc>
          <w:tcPr>
            <w:tcW w:w="1544" w:type="pct"/>
            <w:tcBorders>
              <w:top w:val="single" w:sz="4" w:space="0" w:color="000000"/>
              <w:left w:val="single" w:sz="4" w:space="0" w:color="000000"/>
              <w:bottom w:val="single" w:sz="4" w:space="0" w:color="000000"/>
              <w:right w:val="single" w:sz="4" w:space="0" w:color="000000"/>
            </w:tcBorders>
            <w:hideMark/>
          </w:tcPr>
          <w:p w14:paraId="3C1EF02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D864B73" w14:textId="77777777" w:rsidTr="008F4BA4">
        <w:trPr>
          <w:trHeight w:val="20"/>
        </w:trPr>
        <w:tc>
          <w:tcPr>
            <w:tcW w:w="3456" w:type="pct"/>
            <w:tcBorders>
              <w:top w:val="single" w:sz="4" w:space="0" w:color="000000"/>
              <w:left w:val="single" w:sz="4" w:space="0" w:color="000000"/>
              <w:bottom w:val="single" w:sz="4" w:space="0" w:color="000000"/>
              <w:right w:val="single" w:sz="4" w:space="0" w:color="000000"/>
            </w:tcBorders>
            <w:hideMark/>
          </w:tcPr>
          <w:p w14:paraId="4F853D84"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hasta 40 metros cuadrados </w:t>
            </w:r>
          </w:p>
        </w:tc>
        <w:tc>
          <w:tcPr>
            <w:tcW w:w="1544" w:type="pct"/>
            <w:tcBorders>
              <w:top w:val="single" w:sz="4" w:space="0" w:color="000000"/>
              <w:left w:val="single" w:sz="4" w:space="0" w:color="000000"/>
              <w:bottom w:val="single" w:sz="4" w:space="0" w:color="000000"/>
              <w:right w:val="single" w:sz="4" w:space="0" w:color="000000"/>
            </w:tcBorders>
            <w:hideMark/>
          </w:tcPr>
          <w:p w14:paraId="4595C3D3"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0.75 </w:t>
            </w:r>
            <w:r w:rsidRPr="008F4BA4">
              <w:rPr>
                <w:rFonts w:ascii="Arial" w:eastAsia="Arial" w:hAnsi="Arial"/>
                <w:sz w:val="20"/>
                <w:szCs w:val="20"/>
                <w:lang w:eastAsia="es-MX"/>
              </w:rPr>
              <w:t>por m2</w:t>
            </w:r>
          </w:p>
        </w:tc>
      </w:tr>
      <w:tr w:rsidR="008F4BA4" w:rsidRPr="008F4BA4" w14:paraId="12A84E1D" w14:textId="77777777" w:rsidTr="008F4BA4">
        <w:trPr>
          <w:trHeight w:val="20"/>
        </w:trPr>
        <w:tc>
          <w:tcPr>
            <w:tcW w:w="3456" w:type="pct"/>
            <w:tcBorders>
              <w:top w:val="single" w:sz="4" w:space="0" w:color="000000"/>
              <w:left w:val="single" w:sz="4" w:space="0" w:color="000000"/>
              <w:bottom w:val="single" w:sz="4" w:space="0" w:color="000000"/>
              <w:right w:val="single" w:sz="4" w:space="0" w:color="000000"/>
            </w:tcBorders>
            <w:hideMark/>
          </w:tcPr>
          <w:p w14:paraId="44092D6E"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De 41 metros cuadrados en adelante</w:t>
            </w:r>
          </w:p>
        </w:tc>
        <w:tc>
          <w:tcPr>
            <w:tcW w:w="1544" w:type="pct"/>
            <w:tcBorders>
              <w:top w:val="single" w:sz="4" w:space="0" w:color="000000"/>
              <w:left w:val="single" w:sz="4" w:space="0" w:color="000000"/>
              <w:bottom w:val="single" w:sz="4" w:space="0" w:color="000000"/>
              <w:right w:val="single" w:sz="4" w:space="0" w:color="000000"/>
            </w:tcBorders>
            <w:hideMark/>
          </w:tcPr>
          <w:p w14:paraId="2F20A6B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0.82 </w:t>
            </w:r>
            <w:r w:rsidRPr="008F4BA4">
              <w:rPr>
                <w:rFonts w:ascii="Arial" w:eastAsia="Arial" w:hAnsi="Arial"/>
                <w:sz w:val="20"/>
                <w:szCs w:val="20"/>
                <w:lang w:eastAsia="es-MX"/>
              </w:rPr>
              <w:t>por m2</w:t>
            </w:r>
          </w:p>
        </w:tc>
      </w:tr>
    </w:tbl>
    <w:p w14:paraId="5DC978A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525F7B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Este permiso tendrá una vigencia de un año, asimismo la renovación de dicha licencia a que se refiere la fracción antes mencionada se pagará una cuota equivalente al cien por ciento de los derechos establecidos en dicha fracción por los trabajos otorgados en la correspondiente licencia.</w:t>
      </w:r>
    </w:p>
    <w:p w14:paraId="6C9CA33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02E1AE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la prórroga de la licencia de construcción a que se refiere la presente fracción se pagara una cuota equivalente a cincuenta por ciento de los derechos establecidos por los trabajos otorgados en la presente licencia. Señalando que será prorrogable hasta seis meses.</w:t>
      </w:r>
    </w:p>
    <w:p w14:paraId="13CA99BD"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E78934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 xml:space="preserve">Permiso de construcción de hoteles, departamentos, villas, condominios, conjuntos habitacionales, desarrollos residenciales privados y fraccionamientos privados. </w:t>
      </w:r>
    </w:p>
    <w:p w14:paraId="52B68CF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6552CE72" w14:textId="77777777" w:rsidTr="008F4BA4">
        <w:tc>
          <w:tcPr>
            <w:tcW w:w="2470" w:type="pct"/>
            <w:tcBorders>
              <w:top w:val="single" w:sz="4" w:space="0" w:color="000000"/>
              <w:left w:val="single" w:sz="4" w:space="0" w:color="000000"/>
              <w:bottom w:val="single" w:sz="4" w:space="0" w:color="000000"/>
              <w:right w:val="single" w:sz="4" w:space="0" w:color="000000"/>
            </w:tcBorders>
            <w:hideMark/>
          </w:tcPr>
          <w:p w14:paraId="404AC3D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DERECHO DE INICIO</w:t>
            </w:r>
          </w:p>
          <w:p w14:paraId="0F47B5FF"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c>
          <w:tcPr>
            <w:tcW w:w="2530" w:type="pct"/>
            <w:tcBorders>
              <w:top w:val="single" w:sz="4" w:space="0" w:color="000000"/>
              <w:left w:val="single" w:sz="4" w:space="0" w:color="000000"/>
              <w:bottom w:val="single" w:sz="4" w:space="0" w:color="000000"/>
              <w:right w:val="single" w:sz="4" w:space="0" w:color="000000"/>
            </w:tcBorders>
            <w:hideMark/>
          </w:tcPr>
          <w:p w14:paraId="4D1DB58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  DERECHO DE RENOVACIÓN</w:t>
            </w:r>
          </w:p>
          <w:p w14:paraId="07C9D73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05B8FEDA" w14:textId="77777777" w:rsidTr="008F4BA4">
        <w:tc>
          <w:tcPr>
            <w:tcW w:w="2470" w:type="pct"/>
            <w:tcBorders>
              <w:top w:val="single" w:sz="4" w:space="0" w:color="000000"/>
              <w:left w:val="single" w:sz="4" w:space="0" w:color="000000"/>
              <w:bottom w:val="single" w:sz="4" w:space="0" w:color="000000"/>
              <w:right w:val="single" w:sz="4" w:space="0" w:color="000000"/>
            </w:tcBorders>
            <w:hideMark/>
          </w:tcPr>
          <w:p w14:paraId="34C6C75A"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0.82  UMA por m2</w:t>
            </w:r>
          </w:p>
        </w:tc>
        <w:tc>
          <w:tcPr>
            <w:tcW w:w="2530" w:type="pct"/>
            <w:tcBorders>
              <w:top w:val="single" w:sz="4" w:space="0" w:color="000000"/>
              <w:left w:val="single" w:sz="4" w:space="0" w:color="000000"/>
              <w:bottom w:val="single" w:sz="4" w:space="0" w:color="000000"/>
              <w:right w:val="single" w:sz="4" w:space="0" w:color="000000"/>
            </w:tcBorders>
            <w:hideMark/>
          </w:tcPr>
          <w:p w14:paraId="48DA9CA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0.90 UMA por m2</w:t>
            </w:r>
          </w:p>
        </w:tc>
      </w:tr>
    </w:tbl>
    <w:p w14:paraId="2515A38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4A300E1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Este permiso tendrá una vigencia de un año, asimismo la renovación de dicha licencia a que se refiere la fracción antes mencionada se pagará una cuota equivalente al cien por ciento de los derechos establecidos en dicha fracción por los trabajos otorgados en la correspondiente licencia.    </w:t>
      </w:r>
    </w:p>
    <w:p w14:paraId="30999F9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08B1FE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la prórroga de la licencia de construcción a que se refiere la presente fracción se pagara una cuota equivalente a cincuenta por ciento de los derechos establecidos por los trabajos otorgados en la presente licencia. Señalando que será prorrogable hasta seis meses.</w:t>
      </w:r>
    </w:p>
    <w:p w14:paraId="44545496"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p>
    <w:p w14:paraId="723DCCA4"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 xml:space="preserve">Por cada permiso de remodelación.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E9CA1D2"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7E09AB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685B54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9F8BD5F"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0.46 por m2</w:t>
            </w:r>
          </w:p>
        </w:tc>
      </w:tr>
    </w:tbl>
    <w:p w14:paraId="128982B3"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p>
    <w:p w14:paraId="4067CF3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 xml:space="preserve">Por cada permiso de ampliación.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139201BB"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9844D2F"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6F414356"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3592DDC"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0.46 por m2</w:t>
            </w:r>
          </w:p>
        </w:tc>
      </w:tr>
    </w:tbl>
    <w:p w14:paraId="35C12218" w14:textId="77777777" w:rsidR="008F4BA4" w:rsidRPr="008F4BA4" w:rsidRDefault="008F4BA4" w:rsidP="008F4BA4">
      <w:pPr>
        <w:widowControl w:val="0"/>
        <w:spacing w:after="0" w:line="360" w:lineRule="auto"/>
        <w:rPr>
          <w:rFonts w:ascii="Arial" w:eastAsia="Arial" w:hAnsi="Arial"/>
          <w:sz w:val="20"/>
          <w:szCs w:val="20"/>
          <w:lang w:eastAsia="es-MX"/>
        </w:rPr>
      </w:pPr>
    </w:p>
    <w:p w14:paraId="4D45C344"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 xml:space="preserve">Por cada permiso de demolición de obras. </w:t>
      </w:r>
    </w:p>
    <w:p w14:paraId="0860EBA9"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571586B0"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93D71B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1540194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0DB253C0"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FDCF0F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m2</w:t>
            </w:r>
          </w:p>
        </w:tc>
        <w:tc>
          <w:tcPr>
            <w:tcW w:w="2530" w:type="pct"/>
            <w:tcBorders>
              <w:top w:val="single" w:sz="4" w:space="0" w:color="000000"/>
              <w:left w:val="single" w:sz="4" w:space="0" w:color="000000"/>
              <w:bottom w:val="single" w:sz="4" w:space="0" w:color="000000"/>
              <w:right w:val="single" w:sz="4" w:space="0" w:color="000000"/>
            </w:tcBorders>
            <w:hideMark/>
          </w:tcPr>
          <w:p w14:paraId="0A161F10"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0.49 por m2</w:t>
            </w:r>
          </w:p>
        </w:tc>
      </w:tr>
      <w:tr w:rsidR="008F4BA4" w:rsidRPr="008F4BA4" w14:paraId="03C521EF"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D43A34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 41 m2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76DC7D70"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0.52 por m2</w:t>
            </w:r>
          </w:p>
        </w:tc>
      </w:tr>
    </w:tbl>
    <w:p w14:paraId="3CB38532"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E09B1EB"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 xml:space="preserve">Por cada permiso para la ruptura de banquetas, empedrados o pavimento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48B298C0"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4FB6DA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1CAA34A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43FABB9"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69ACC6E"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m2</w:t>
            </w:r>
          </w:p>
        </w:tc>
        <w:tc>
          <w:tcPr>
            <w:tcW w:w="2530" w:type="pct"/>
            <w:tcBorders>
              <w:top w:val="single" w:sz="4" w:space="0" w:color="000000"/>
              <w:left w:val="single" w:sz="4" w:space="0" w:color="000000"/>
              <w:bottom w:val="single" w:sz="4" w:space="0" w:color="000000"/>
              <w:right w:val="single" w:sz="4" w:space="0" w:color="000000"/>
            </w:tcBorders>
            <w:hideMark/>
          </w:tcPr>
          <w:p w14:paraId="7BA140CB"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0.49 por m2</w:t>
            </w:r>
          </w:p>
        </w:tc>
      </w:tr>
      <w:tr w:rsidR="008F4BA4" w:rsidRPr="008F4BA4" w14:paraId="6D285E9B"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49ABBB5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 41 m2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5C3EB811"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0.52 por m2</w:t>
            </w:r>
          </w:p>
        </w:tc>
      </w:tr>
    </w:tbl>
    <w:p w14:paraId="40C258DE"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AD8208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 xml:space="preserve">VIII.- </w:t>
      </w:r>
      <w:r w:rsidRPr="008F4BA4">
        <w:rPr>
          <w:rFonts w:ascii="Arial" w:eastAsia="Arial" w:hAnsi="Arial"/>
          <w:color w:val="000000"/>
          <w:sz w:val="20"/>
          <w:szCs w:val="20"/>
          <w:lang w:eastAsia="es-MX"/>
        </w:rPr>
        <w:t xml:space="preserve">Por construcción de albercas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4336EB5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5064B9C0"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A1BB132"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CF04F37"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0.46 m3</w:t>
            </w:r>
          </w:p>
        </w:tc>
      </w:tr>
    </w:tbl>
    <w:p w14:paraId="3369983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5005F2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IX.-</w:t>
      </w:r>
      <w:r w:rsidRPr="008F4BA4">
        <w:rPr>
          <w:rFonts w:ascii="Arial" w:eastAsia="Arial" w:hAnsi="Arial"/>
          <w:color w:val="000000"/>
          <w:sz w:val="20"/>
          <w:szCs w:val="20"/>
          <w:lang w:eastAsia="es-MX"/>
        </w:rPr>
        <w:t xml:space="preserve">Por construcción de pozos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4600"/>
      </w:tblGrid>
      <w:tr w:rsidR="008F4BA4" w:rsidRPr="008F4BA4" w14:paraId="662D4F28" w14:textId="77777777" w:rsidTr="008F4BA4">
        <w:trPr>
          <w:trHeight w:val="20"/>
        </w:trPr>
        <w:tc>
          <w:tcPr>
            <w:tcW w:w="2446" w:type="pct"/>
            <w:tcBorders>
              <w:top w:val="single" w:sz="4" w:space="0" w:color="000000"/>
              <w:left w:val="single" w:sz="4" w:space="0" w:color="000000"/>
              <w:bottom w:val="single" w:sz="4" w:space="0" w:color="000000"/>
              <w:right w:val="single" w:sz="4" w:space="0" w:color="000000"/>
            </w:tcBorders>
            <w:hideMark/>
          </w:tcPr>
          <w:p w14:paraId="2A4F1C5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54" w:type="pct"/>
            <w:tcBorders>
              <w:top w:val="single" w:sz="4" w:space="0" w:color="000000"/>
              <w:left w:val="single" w:sz="4" w:space="0" w:color="000000"/>
              <w:bottom w:val="single" w:sz="4" w:space="0" w:color="000000"/>
              <w:right w:val="single" w:sz="4" w:space="0" w:color="000000"/>
            </w:tcBorders>
            <w:hideMark/>
          </w:tcPr>
          <w:p w14:paraId="37FFAA1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ECF3260" w14:textId="77777777" w:rsidTr="008F4BA4">
        <w:trPr>
          <w:trHeight w:val="20"/>
        </w:trPr>
        <w:tc>
          <w:tcPr>
            <w:tcW w:w="2446" w:type="pct"/>
            <w:tcBorders>
              <w:top w:val="single" w:sz="4" w:space="0" w:color="000000"/>
              <w:left w:val="single" w:sz="4" w:space="0" w:color="000000"/>
              <w:bottom w:val="single" w:sz="4" w:space="0" w:color="000000"/>
              <w:right w:val="single" w:sz="4" w:space="0" w:color="000000"/>
            </w:tcBorders>
            <w:hideMark/>
          </w:tcPr>
          <w:p w14:paraId="734295B5"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metro lineal</w:t>
            </w:r>
          </w:p>
        </w:tc>
        <w:tc>
          <w:tcPr>
            <w:tcW w:w="2554" w:type="pct"/>
            <w:tcBorders>
              <w:top w:val="single" w:sz="4" w:space="0" w:color="000000"/>
              <w:left w:val="single" w:sz="4" w:space="0" w:color="000000"/>
              <w:bottom w:val="single" w:sz="4" w:space="0" w:color="000000"/>
              <w:right w:val="single" w:sz="4" w:space="0" w:color="000000"/>
            </w:tcBorders>
            <w:hideMark/>
          </w:tcPr>
          <w:p w14:paraId="5C763B5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0.84 por metro lineal de profundidad</w:t>
            </w:r>
          </w:p>
        </w:tc>
      </w:tr>
      <w:tr w:rsidR="008F4BA4" w:rsidRPr="008F4BA4" w14:paraId="5102D10B" w14:textId="77777777" w:rsidTr="008F4BA4">
        <w:trPr>
          <w:trHeight w:val="20"/>
        </w:trPr>
        <w:tc>
          <w:tcPr>
            <w:tcW w:w="2446" w:type="pct"/>
            <w:tcBorders>
              <w:top w:val="single" w:sz="4" w:space="0" w:color="000000"/>
              <w:left w:val="single" w:sz="4" w:space="0" w:color="000000"/>
              <w:bottom w:val="single" w:sz="4" w:space="0" w:color="000000"/>
              <w:right w:val="single" w:sz="4" w:space="0" w:color="000000"/>
            </w:tcBorders>
            <w:hideMark/>
          </w:tcPr>
          <w:p w14:paraId="2DCC6870"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De 41 metro lineal en adelante </w:t>
            </w:r>
          </w:p>
        </w:tc>
        <w:tc>
          <w:tcPr>
            <w:tcW w:w="2554" w:type="pct"/>
            <w:tcBorders>
              <w:top w:val="single" w:sz="4" w:space="0" w:color="000000"/>
              <w:left w:val="single" w:sz="4" w:space="0" w:color="000000"/>
              <w:bottom w:val="single" w:sz="4" w:space="0" w:color="000000"/>
              <w:right w:val="single" w:sz="4" w:space="0" w:color="000000"/>
            </w:tcBorders>
            <w:hideMark/>
          </w:tcPr>
          <w:p w14:paraId="15CF692E"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0.90 por metro lineal de profundidad</w:t>
            </w:r>
          </w:p>
        </w:tc>
      </w:tr>
    </w:tbl>
    <w:p w14:paraId="741A69D6"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345B2497"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 </w:t>
      </w:r>
      <w:r w:rsidRPr="008F4BA4">
        <w:rPr>
          <w:rFonts w:ascii="Arial" w:eastAsia="Arial" w:hAnsi="Arial"/>
          <w:color w:val="000000"/>
          <w:sz w:val="20"/>
          <w:szCs w:val="20"/>
          <w:lang w:eastAsia="es-MX"/>
        </w:rPr>
        <w:t xml:space="preserve">Por cada autorización para la construcción o demolición de bardas. </w:t>
      </w:r>
    </w:p>
    <w:p w14:paraId="2797736C"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833C368"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Autorización para construcción de bardas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600A11A6"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74DC706D"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47D20B5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090B17A6"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7D53EF9B"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metros lineales</w:t>
            </w:r>
          </w:p>
        </w:tc>
        <w:tc>
          <w:tcPr>
            <w:tcW w:w="2530" w:type="pct"/>
            <w:tcBorders>
              <w:top w:val="single" w:sz="4" w:space="0" w:color="000000"/>
              <w:left w:val="single" w:sz="4" w:space="0" w:color="000000"/>
              <w:bottom w:val="single" w:sz="4" w:space="0" w:color="000000"/>
              <w:right w:val="single" w:sz="4" w:space="0" w:color="000000"/>
            </w:tcBorders>
            <w:hideMark/>
          </w:tcPr>
          <w:p w14:paraId="181C1981"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0.52 por metro lineal</w:t>
            </w:r>
          </w:p>
        </w:tc>
      </w:tr>
      <w:tr w:rsidR="008F4BA4" w:rsidRPr="008F4BA4" w14:paraId="7A5DF6E3"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996EE1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 41 metros lineales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7E39617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0.55 por metro lineal</w:t>
            </w:r>
          </w:p>
        </w:tc>
      </w:tr>
    </w:tbl>
    <w:p w14:paraId="01D553B0"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p>
    <w:p w14:paraId="6FF825BB"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 xml:space="preserve">Autorización para la demolición de bardas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06360FE1"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DCC69E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4606995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62BCCF9E"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30BD9B7"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metros lineales</w:t>
            </w:r>
          </w:p>
        </w:tc>
        <w:tc>
          <w:tcPr>
            <w:tcW w:w="2530" w:type="pct"/>
            <w:tcBorders>
              <w:top w:val="single" w:sz="4" w:space="0" w:color="000000"/>
              <w:left w:val="single" w:sz="4" w:space="0" w:color="000000"/>
              <w:bottom w:val="single" w:sz="4" w:space="0" w:color="000000"/>
              <w:right w:val="single" w:sz="4" w:space="0" w:color="000000"/>
            </w:tcBorders>
            <w:hideMark/>
          </w:tcPr>
          <w:p w14:paraId="58AC3D69"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0.41 por metro lineal</w:t>
            </w:r>
          </w:p>
        </w:tc>
      </w:tr>
      <w:tr w:rsidR="008F4BA4" w:rsidRPr="008F4BA4" w14:paraId="4EF36389"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075BE83"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 41 metros lineales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401A607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0.43 por metro lineal</w:t>
            </w:r>
          </w:p>
        </w:tc>
      </w:tr>
    </w:tbl>
    <w:p w14:paraId="6A3E6DD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807A5B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 </w:t>
      </w:r>
      <w:r w:rsidRPr="008F4BA4">
        <w:rPr>
          <w:rFonts w:ascii="Arial" w:eastAsia="Arial" w:hAnsi="Arial"/>
          <w:color w:val="000000"/>
          <w:sz w:val="20"/>
          <w:szCs w:val="20"/>
          <w:lang w:eastAsia="es-MX"/>
        </w:rPr>
        <w:t>Por inspección para el otorgamiento de la constancia de terminación de obra.</w:t>
      </w:r>
    </w:p>
    <w:p w14:paraId="586E5A6A"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Lámina de zinc y cartón.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613A83F3"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C8F800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482F7F7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AF22751"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CE4DB32"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 xml:space="preserve">Hasta 40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12B9BF72"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0.29 por m2</w:t>
            </w:r>
          </w:p>
        </w:tc>
      </w:tr>
      <w:tr w:rsidR="008F4BA4" w:rsidRPr="008F4BA4" w14:paraId="02F1FA8F"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36DB4364"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 41 metros cuadrados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14B51BA3"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0.33 por m2</w:t>
            </w:r>
          </w:p>
        </w:tc>
      </w:tr>
    </w:tbl>
    <w:p w14:paraId="1825F839"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3B0660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 xml:space="preserve">Madera y paja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4609"/>
      </w:tblGrid>
      <w:tr w:rsidR="008F4BA4" w:rsidRPr="008F4BA4" w14:paraId="5F07B9BC"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2145B67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59" w:type="pct"/>
            <w:tcBorders>
              <w:top w:val="single" w:sz="4" w:space="0" w:color="000000"/>
              <w:left w:val="single" w:sz="4" w:space="0" w:color="000000"/>
              <w:bottom w:val="single" w:sz="4" w:space="0" w:color="000000"/>
              <w:right w:val="single" w:sz="4" w:space="0" w:color="000000"/>
            </w:tcBorders>
            <w:hideMark/>
          </w:tcPr>
          <w:p w14:paraId="0A75AA0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D393FB4"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466D452D"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 xml:space="preserve">Hasta 40 metros cuadrados </w:t>
            </w:r>
          </w:p>
        </w:tc>
        <w:tc>
          <w:tcPr>
            <w:tcW w:w="2559" w:type="pct"/>
            <w:tcBorders>
              <w:top w:val="single" w:sz="4" w:space="0" w:color="000000"/>
              <w:left w:val="single" w:sz="4" w:space="0" w:color="000000"/>
              <w:bottom w:val="single" w:sz="4" w:space="0" w:color="000000"/>
              <w:right w:val="single" w:sz="4" w:space="0" w:color="000000"/>
            </w:tcBorders>
            <w:hideMark/>
          </w:tcPr>
          <w:p w14:paraId="6903AE0E"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0.29 por m2</w:t>
            </w:r>
          </w:p>
        </w:tc>
      </w:tr>
      <w:tr w:rsidR="008F4BA4" w:rsidRPr="008F4BA4" w14:paraId="423A6DDF"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284DB675"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 41 metros cuadrados en adelante</w:t>
            </w:r>
          </w:p>
        </w:tc>
        <w:tc>
          <w:tcPr>
            <w:tcW w:w="2559" w:type="pct"/>
            <w:tcBorders>
              <w:top w:val="single" w:sz="4" w:space="0" w:color="000000"/>
              <w:left w:val="single" w:sz="4" w:space="0" w:color="000000"/>
              <w:bottom w:val="single" w:sz="4" w:space="0" w:color="000000"/>
              <w:right w:val="single" w:sz="4" w:space="0" w:color="000000"/>
            </w:tcBorders>
            <w:hideMark/>
          </w:tcPr>
          <w:p w14:paraId="485D66B8"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0.33 por m2</w:t>
            </w:r>
          </w:p>
        </w:tc>
      </w:tr>
    </w:tbl>
    <w:p w14:paraId="5695D35C" w14:textId="77777777" w:rsidR="008F4BA4" w:rsidRPr="008F4BA4" w:rsidRDefault="008F4BA4" w:rsidP="008F4BA4">
      <w:pPr>
        <w:widowControl w:val="0"/>
        <w:spacing w:after="0" w:line="360" w:lineRule="auto"/>
        <w:rPr>
          <w:rFonts w:ascii="Arial" w:eastAsia="Arial" w:hAnsi="Arial"/>
          <w:sz w:val="20"/>
          <w:szCs w:val="20"/>
          <w:lang w:eastAsia="es-MX"/>
        </w:rPr>
      </w:pPr>
    </w:p>
    <w:p w14:paraId="4CDA57F9"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 xml:space="preserve">Vigueta y bovedilla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153B5C05"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F6DC65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615F047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E1F150D"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2145D8ED"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lastRenderedPageBreak/>
              <w:t xml:space="preserve">Hasta 40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0F9FBCEA"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0.47 por m2</w:t>
            </w:r>
          </w:p>
        </w:tc>
      </w:tr>
      <w:tr w:rsidR="008F4BA4" w:rsidRPr="008F4BA4" w14:paraId="410F6A43"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9778ED5"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 41 metros cuadrados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4AAF45A3"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0.50 por m2</w:t>
            </w:r>
          </w:p>
        </w:tc>
      </w:tr>
    </w:tbl>
    <w:p w14:paraId="076C6356" w14:textId="77777777" w:rsidR="008F4BA4" w:rsidRPr="008F4BA4" w:rsidRDefault="008F4BA4" w:rsidP="008F4BA4">
      <w:pPr>
        <w:widowControl w:val="0"/>
        <w:spacing w:after="0" w:line="360" w:lineRule="auto"/>
        <w:rPr>
          <w:rFonts w:ascii="Arial" w:eastAsia="Arial" w:hAnsi="Arial"/>
          <w:sz w:val="20"/>
          <w:szCs w:val="20"/>
          <w:lang w:eastAsia="es-MX"/>
        </w:rPr>
      </w:pPr>
    </w:p>
    <w:p w14:paraId="642B894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d)</w:t>
      </w:r>
      <w:r w:rsidRPr="008F4BA4">
        <w:rPr>
          <w:rFonts w:ascii="Arial" w:eastAsia="Arial" w:hAnsi="Arial"/>
          <w:sz w:val="20"/>
          <w:szCs w:val="20"/>
          <w:lang w:eastAsia="es-MX"/>
        </w:rPr>
        <w:t xml:space="preserve"> En </w:t>
      </w:r>
      <w:r w:rsidRPr="008F4BA4">
        <w:rPr>
          <w:rFonts w:ascii="Arial" w:eastAsia="Arial" w:hAnsi="Arial"/>
          <w:color w:val="000000"/>
          <w:sz w:val="20"/>
          <w:szCs w:val="20"/>
          <w:lang w:eastAsia="es-MX"/>
        </w:rPr>
        <w:t>cuyo caso cuando sea el otorgamiento de la constancia de terminación de obra sea para bodegas, industrias, comercio, hoteles, condominios, villas, departamentos, fraccionamientos privados, desarrollos residenciales privados y grandes construcciones.</w:t>
      </w:r>
    </w:p>
    <w:p w14:paraId="753F052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39DC26E3"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tcPr>
          <w:p w14:paraId="0DB542CC" w14:textId="77777777" w:rsidR="008F4BA4" w:rsidRPr="008F4BA4" w:rsidRDefault="008F4BA4" w:rsidP="008F4BA4">
            <w:pPr>
              <w:tabs>
                <w:tab w:val="left" w:pos="2970"/>
              </w:tabs>
              <w:spacing w:after="0" w:line="360" w:lineRule="auto"/>
              <w:rPr>
                <w:rFonts w:ascii="Arial" w:hAnsi="Arial"/>
                <w:sz w:val="20"/>
                <w:szCs w:val="20"/>
                <w:lang w:eastAsia="es-MX"/>
              </w:rPr>
            </w:pPr>
          </w:p>
        </w:tc>
        <w:tc>
          <w:tcPr>
            <w:tcW w:w="2530" w:type="pct"/>
            <w:tcBorders>
              <w:top w:val="single" w:sz="4" w:space="0" w:color="000000"/>
              <w:left w:val="single" w:sz="4" w:space="0" w:color="000000"/>
              <w:bottom w:val="single" w:sz="4" w:space="0" w:color="000000"/>
              <w:right w:val="single" w:sz="4" w:space="0" w:color="000000"/>
            </w:tcBorders>
            <w:hideMark/>
          </w:tcPr>
          <w:p w14:paraId="7DD0446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3703D8E"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4DCCB0CD"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Desde 40 metros cuadrados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40A77640"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0.60 por m2</w:t>
            </w:r>
          </w:p>
        </w:tc>
      </w:tr>
    </w:tbl>
    <w:p w14:paraId="33F6554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C32D68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Siendo obligatorio para los propietarios y desarrolladores de los predios encuadrados en el inciso que antecede realizar el trámite de terminación de obra sin el cual no podrá acceder a la actualización y expedición de cedulas, planos ni constancia alguna ante la Dirección de Catastro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w:t>
      </w:r>
    </w:p>
    <w:p w14:paraId="155C6F9B"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1632452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 </w:t>
      </w:r>
      <w:r w:rsidRPr="008F4BA4">
        <w:rPr>
          <w:rFonts w:ascii="Arial" w:eastAsia="Arial" w:hAnsi="Arial"/>
          <w:color w:val="000000"/>
          <w:sz w:val="20"/>
          <w:szCs w:val="20"/>
          <w:lang w:eastAsia="es-MX"/>
        </w:rPr>
        <w:t xml:space="preserve">Por inspección, revisión de planos y alineamientos del terreno para el otorgamiento de la licencia o permiso de construcción para vivienda tipo INFONAVIT o cuyo uso sea para bodegas, industrias, comercio, hoteles, condominios, villas, departamentos, fraccionamientos privados, desarrollos residenciales privados y grandes construcciones. </w:t>
      </w:r>
    </w:p>
    <w:p w14:paraId="2192E931" w14:textId="77777777" w:rsidR="008F4BA4" w:rsidRPr="008F4BA4" w:rsidRDefault="008F4BA4" w:rsidP="008F4BA4">
      <w:pPr>
        <w:spacing w:after="0" w:line="360" w:lineRule="auto"/>
        <w:jc w:val="both"/>
        <w:rPr>
          <w:rFonts w:ascii="Arial" w:eastAsia="Arial" w:hAnsi="Arial"/>
          <w:b/>
          <w:color w:val="000000"/>
          <w:sz w:val="20"/>
          <w:szCs w:val="20"/>
          <w:lang w:eastAsia="es-MX"/>
        </w:rPr>
      </w:pPr>
    </w:p>
    <w:p w14:paraId="1C08CD5A"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Lamina de zinc o cartón </w:t>
      </w:r>
    </w:p>
    <w:p w14:paraId="18BAB34A"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4609"/>
      </w:tblGrid>
      <w:tr w:rsidR="008F4BA4" w:rsidRPr="008F4BA4" w14:paraId="627F34D5"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4D7CDD3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59" w:type="pct"/>
            <w:tcBorders>
              <w:top w:val="single" w:sz="4" w:space="0" w:color="000000"/>
              <w:left w:val="single" w:sz="4" w:space="0" w:color="000000"/>
              <w:bottom w:val="single" w:sz="4" w:space="0" w:color="000000"/>
              <w:right w:val="single" w:sz="4" w:space="0" w:color="000000"/>
            </w:tcBorders>
            <w:hideMark/>
          </w:tcPr>
          <w:p w14:paraId="4A3EB3A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B4EA266"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451AB26F"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 xml:space="preserve">Hasta 40 metros cuadrados </w:t>
            </w:r>
          </w:p>
        </w:tc>
        <w:tc>
          <w:tcPr>
            <w:tcW w:w="2559" w:type="pct"/>
            <w:tcBorders>
              <w:top w:val="single" w:sz="4" w:space="0" w:color="000000"/>
              <w:left w:val="single" w:sz="4" w:space="0" w:color="000000"/>
              <w:bottom w:val="single" w:sz="4" w:space="0" w:color="000000"/>
              <w:right w:val="single" w:sz="4" w:space="0" w:color="000000"/>
            </w:tcBorders>
            <w:hideMark/>
          </w:tcPr>
          <w:p w14:paraId="2C3C2B1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0.27 por m2</w:t>
            </w:r>
          </w:p>
        </w:tc>
      </w:tr>
      <w:tr w:rsidR="008F4BA4" w:rsidRPr="008F4BA4" w14:paraId="7081E357"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32B8D2A3"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 41 metros cuadrados en adelante</w:t>
            </w:r>
          </w:p>
        </w:tc>
        <w:tc>
          <w:tcPr>
            <w:tcW w:w="2559" w:type="pct"/>
            <w:tcBorders>
              <w:top w:val="single" w:sz="4" w:space="0" w:color="000000"/>
              <w:left w:val="single" w:sz="4" w:space="0" w:color="000000"/>
              <w:bottom w:val="single" w:sz="4" w:space="0" w:color="000000"/>
              <w:right w:val="single" w:sz="4" w:space="0" w:color="000000"/>
            </w:tcBorders>
            <w:hideMark/>
          </w:tcPr>
          <w:p w14:paraId="777577C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0.32 por m2</w:t>
            </w:r>
          </w:p>
        </w:tc>
      </w:tr>
    </w:tbl>
    <w:p w14:paraId="41FB61CA"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3E34C7C"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 xml:space="preserve">Madera y paja </w:t>
      </w:r>
    </w:p>
    <w:p w14:paraId="21FA238A"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32BCDCBF"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4322D9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640BC62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FB07B3A"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26D4F6D"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Hasta 40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068CB961"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0.21 por m2</w:t>
            </w:r>
          </w:p>
        </w:tc>
      </w:tr>
      <w:tr w:rsidR="008F4BA4" w:rsidRPr="008F4BA4" w14:paraId="7E2735EC"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0745ABB"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41 a 120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5AC978AC"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0.26 por m2</w:t>
            </w:r>
          </w:p>
        </w:tc>
      </w:tr>
      <w:tr w:rsidR="008F4BA4" w:rsidRPr="008F4BA4" w14:paraId="57D6E679"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414C9DF6"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121 a 240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3354D0B1"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0.32 por m2</w:t>
            </w:r>
          </w:p>
        </w:tc>
      </w:tr>
      <w:tr w:rsidR="008F4BA4" w:rsidRPr="008F4BA4" w14:paraId="6D33A225"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A54976E"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241 metros cuadrados en adelante </w:t>
            </w:r>
          </w:p>
        </w:tc>
        <w:tc>
          <w:tcPr>
            <w:tcW w:w="2530" w:type="pct"/>
            <w:tcBorders>
              <w:top w:val="single" w:sz="4" w:space="0" w:color="000000"/>
              <w:left w:val="single" w:sz="4" w:space="0" w:color="000000"/>
              <w:bottom w:val="single" w:sz="4" w:space="0" w:color="000000"/>
              <w:right w:val="single" w:sz="4" w:space="0" w:color="000000"/>
            </w:tcBorders>
            <w:hideMark/>
          </w:tcPr>
          <w:p w14:paraId="4A42513E"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0.37 por m2</w:t>
            </w:r>
          </w:p>
        </w:tc>
      </w:tr>
    </w:tbl>
    <w:p w14:paraId="70E0517C"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8A2FF8D"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Vigueta y bovedilla</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0"/>
        <w:gridCol w:w="4620"/>
      </w:tblGrid>
      <w:tr w:rsidR="008F4BA4" w:rsidRPr="008F4BA4" w14:paraId="0D696972" w14:textId="77777777" w:rsidTr="008F4BA4">
        <w:trPr>
          <w:trHeight w:val="20"/>
        </w:trPr>
        <w:tc>
          <w:tcPr>
            <w:tcW w:w="4510" w:type="dxa"/>
            <w:tcBorders>
              <w:top w:val="single" w:sz="4" w:space="0" w:color="000000"/>
              <w:left w:val="single" w:sz="4" w:space="0" w:color="000000"/>
              <w:bottom w:val="single" w:sz="4" w:space="0" w:color="000000"/>
              <w:right w:val="single" w:sz="4" w:space="0" w:color="000000"/>
            </w:tcBorders>
            <w:hideMark/>
          </w:tcPr>
          <w:p w14:paraId="5032A7A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lastRenderedPageBreak/>
              <w:t>MEDIDAS</w:t>
            </w:r>
          </w:p>
        </w:tc>
        <w:tc>
          <w:tcPr>
            <w:tcW w:w="4620" w:type="dxa"/>
            <w:tcBorders>
              <w:top w:val="single" w:sz="4" w:space="0" w:color="000000"/>
              <w:left w:val="single" w:sz="4" w:space="0" w:color="000000"/>
              <w:bottom w:val="single" w:sz="4" w:space="0" w:color="000000"/>
              <w:right w:val="single" w:sz="4" w:space="0" w:color="000000"/>
            </w:tcBorders>
            <w:hideMark/>
          </w:tcPr>
          <w:p w14:paraId="42568CEE"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A4D7DD7" w14:textId="77777777" w:rsidTr="008F4BA4">
        <w:trPr>
          <w:trHeight w:val="20"/>
        </w:trPr>
        <w:tc>
          <w:tcPr>
            <w:tcW w:w="4510" w:type="dxa"/>
            <w:tcBorders>
              <w:top w:val="single" w:sz="4" w:space="0" w:color="000000"/>
              <w:left w:val="single" w:sz="4" w:space="0" w:color="000000"/>
              <w:bottom w:val="single" w:sz="4" w:space="0" w:color="000000"/>
              <w:right w:val="single" w:sz="4" w:space="0" w:color="000000"/>
            </w:tcBorders>
            <w:hideMark/>
          </w:tcPr>
          <w:p w14:paraId="1FFEEBDE"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Hasta 40 metros cuadrados </w:t>
            </w:r>
          </w:p>
        </w:tc>
        <w:tc>
          <w:tcPr>
            <w:tcW w:w="4620" w:type="dxa"/>
            <w:tcBorders>
              <w:top w:val="single" w:sz="4" w:space="0" w:color="000000"/>
              <w:left w:val="single" w:sz="4" w:space="0" w:color="000000"/>
              <w:bottom w:val="single" w:sz="4" w:space="0" w:color="000000"/>
              <w:right w:val="single" w:sz="4" w:space="0" w:color="000000"/>
            </w:tcBorders>
            <w:hideMark/>
          </w:tcPr>
          <w:p w14:paraId="11AB78FF"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0.75 por m2</w:t>
            </w:r>
          </w:p>
        </w:tc>
      </w:tr>
      <w:tr w:rsidR="008F4BA4" w:rsidRPr="008F4BA4" w14:paraId="2543727B" w14:textId="77777777" w:rsidTr="008F4BA4">
        <w:trPr>
          <w:trHeight w:val="20"/>
        </w:trPr>
        <w:tc>
          <w:tcPr>
            <w:tcW w:w="4510" w:type="dxa"/>
            <w:tcBorders>
              <w:top w:val="single" w:sz="4" w:space="0" w:color="000000"/>
              <w:left w:val="single" w:sz="4" w:space="0" w:color="000000"/>
              <w:bottom w:val="single" w:sz="4" w:space="0" w:color="000000"/>
              <w:right w:val="single" w:sz="4" w:space="0" w:color="000000"/>
            </w:tcBorders>
            <w:hideMark/>
          </w:tcPr>
          <w:p w14:paraId="09E18B95"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De 41 metros cuadrados en adelante</w:t>
            </w:r>
          </w:p>
        </w:tc>
        <w:tc>
          <w:tcPr>
            <w:tcW w:w="4620" w:type="dxa"/>
            <w:tcBorders>
              <w:top w:val="single" w:sz="4" w:space="0" w:color="000000"/>
              <w:left w:val="single" w:sz="4" w:space="0" w:color="000000"/>
              <w:bottom w:val="single" w:sz="4" w:space="0" w:color="000000"/>
              <w:right w:val="single" w:sz="4" w:space="0" w:color="000000"/>
            </w:tcBorders>
            <w:hideMark/>
          </w:tcPr>
          <w:p w14:paraId="2CB48AF4"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0.82 por m2</w:t>
            </w:r>
          </w:p>
        </w:tc>
      </w:tr>
    </w:tbl>
    <w:p w14:paraId="278BA93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33E8206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XIII.- </w:t>
      </w:r>
      <w:r w:rsidRPr="008F4BA4">
        <w:rPr>
          <w:rFonts w:ascii="Arial" w:eastAsia="Arial" w:hAnsi="Arial"/>
          <w:color w:val="000000"/>
          <w:sz w:val="20"/>
          <w:szCs w:val="20"/>
          <w:lang w:eastAsia="es-MX"/>
        </w:rPr>
        <w:t xml:space="preserve">Por el derecho de inspección para el otorgamiento exclusivamente de la constancia de alineamiento de un predio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12DB8F14"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B2F5BA4"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C563AA9"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0C0CA658"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20</w:t>
            </w:r>
          </w:p>
        </w:tc>
      </w:tr>
    </w:tbl>
    <w:p w14:paraId="7315442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1E569F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XIV.- </w:t>
      </w:r>
      <w:r w:rsidRPr="008F4BA4">
        <w:rPr>
          <w:rFonts w:ascii="Arial" w:eastAsia="Arial" w:hAnsi="Arial"/>
          <w:color w:val="000000"/>
          <w:sz w:val="20"/>
          <w:szCs w:val="20"/>
          <w:lang w:eastAsia="es-MX"/>
        </w:rPr>
        <w:t xml:space="preserve">Certificado de cooperación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71F0527"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91DCBC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639CCF73"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C159908"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 m2</w:t>
            </w:r>
          </w:p>
        </w:tc>
      </w:tr>
    </w:tbl>
    <w:p w14:paraId="11CF5F3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B85C00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XV.-</w:t>
      </w:r>
      <w:r w:rsidRPr="008F4BA4">
        <w:rPr>
          <w:rFonts w:ascii="Arial" w:eastAsia="Arial" w:hAnsi="Arial"/>
          <w:color w:val="000000"/>
          <w:sz w:val="20"/>
          <w:szCs w:val="20"/>
          <w:lang w:eastAsia="es-MX"/>
        </w:rPr>
        <w:t xml:space="preserve"> Licencia de Urbanización </w:t>
      </w:r>
    </w:p>
    <w:p w14:paraId="352421E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Licencia de Urbanización por servicios básicos por m2</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759D2505"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4635B3E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bCs/>
                <w:sz w:val="20"/>
                <w:szCs w:val="20"/>
                <w:lang w:eastAsia="es-MX"/>
              </w:rPr>
              <w:t>Todas las</w:t>
            </w:r>
            <w:r w:rsidRPr="008F4BA4">
              <w:rPr>
                <w:rFonts w:ascii="Arial" w:eastAsia="Arial" w:hAnsi="Arial"/>
                <w:b/>
                <w:sz w:val="20"/>
                <w:szCs w:val="20"/>
                <w:lang w:eastAsia="es-MX"/>
              </w:rPr>
              <w:t xml:space="preserve"> </w:t>
            </w:r>
            <w:r w:rsidRPr="008F4BA4">
              <w:rPr>
                <w:rFonts w:ascii="Arial" w:eastAsia="Arial" w:hAnsi="Arial"/>
                <w:sz w:val="20"/>
                <w:szCs w:val="20"/>
                <w:lang w:eastAsia="es-MX"/>
              </w:rPr>
              <w:t xml:space="preserve">Zonas </w:t>
            </w:r>
          </w:p>
        </w:tc>
        <w:tc>
          <w:tcPr>
            <w:tcW w:w="2530" w:type="pct"/>
            <w:tcBorders>
              <w:top w:val="single" w:sz="4" w:space="0" w:color="000000"/>
              <w:left w:val="single" w:sz="4" w:space="0" w:color="000000"/>
              <w:bottom w:val="single" w:sz="4" w:space="0" w:color="000000"/>
              <w:right w:val="single" w:sz="4" w:space="0" w:color="000000"/>
            </w:tcBorders>
            <w:hideMark/>
          </w:tcPr>
          <w:p w14:paraId="15443B21"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           8.00 pesos m2</w:t>
            </w:r>
          </w:p>
        </w:tc>
      </w:tr>
    </w:tbl>
    <w:p w14:paraId="28A22E53"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70D7E33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XVI.-</w:t>
      </w:r>
      <w:r w:rsidRPr="008F4BA4">
        <w:rPr>
          <w:rFonts w:ascii="Arial" w:eastAsia="Arial" w:hAnsi="Arial"/>
          <w:b/>
          <w:color w:val="000000"/>
          <w:sz w:val="20"/>
          <w:szCs w:val="20"/>
          <w:lang w:eastAsia="es-MX"/>
        </w:rPr>
        <w:t xml:space="preserve"> </w:t>
      </w:r>
      <w:r w:rsidRPr="008F4BA4">
        <w:rPr>
          <w:rFonts w:ascii="Arial" w:eastAsia="Arial" w:hAnsi="Arial"/>
          <w:color w:val="000000"/>
          <w:sz w:val="20"/>
          <w:szCs w:val="20"/>
          <w:lang w:eastAsia="es-MX"/>
        </w:rPr>
        <w:t>Constancia de factibilidad de uso de suelo</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5"/>
        <w:gridCol w:w="4580"/>
      </w:tblGrid>
      <w:tr w:rsidR="008F4BA4" w:rsidRPr="008F4BA4" w14:paraId="3E4B1D71" w14:textId="77777777" w:rsidTr="008F4BA4">
        <w:trPr>
          <w:trHeight w:val="20"/>
        </w:trPr>
        <w:tc>
          <w:tcPr>
            <w:tcW w:w="2457" w:type="pct"/>
            <w:tcBorders>
              <w:top w:val="single" w:sz="4" w:space="0" w:color="000000"/>
              <w:left w:val="single" w:sz="4" w:space="0" w:color="000000"/>
              <w:bottom w:val="single" w:sz="4" w:space="0" w:color="000000"/>
              <w:right w:val="single" w:sz="4" w:space="0" w:color="000000"/>
            </w:tcBorders>
            <w:hideMark/>
          </w:tcPr>
          <w:p w14:paraId="2534B69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43" w:type="pct"/>
            <w:tcBorders>
              <w:top w:val="single" w:sz="4" w:space="0" w:color="000000"/>
              <w:left w:val="single" w:sz="4" w:space="0" w:color="000000"/>
              <w:bottom w:val="single" w:sz="4" w:space="0" w:color="000000"/>
              <w:right w:val="single" w:sz="4" w:space="0" w:color="000000"/>
            </w:tcBorders>
            <w:hideMark/>
          </w:tcPr>
          <w:p w14:paraId="724E3B70"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                                      U.M.A.</w:t>
            </w:r>
          </w:p>
        </w:tc>
      </w:tr>
      <w:tr w:rsidR="008F4BA4" w:rsidRPr="008F4BA4" w14:paraId="628DAF42" w14:textId="77777777" w:rsidTr="008F4BA4">
        <w:trPr>
          <w:trHeight w:val="20"/>
        </w:trPr>
        <w:tc>
          <w:tcPr>
            <w:tcW w:w="2457" w:type="pct"/>
            <w:tcBorders>
              <w:top w:val="single" w:sz="4" w:space="0" w:color="000000"/>
              <w:left w:val="single" w:sz="4" w:space="0" w:color="000000"/>
              <w:bottom w:val="single" w:sz="4" w:space="0" w:color="000000"/>
              <w:right w:val="single" w:sz="4" w:space="0" w:color="000000"/>
            </w:tcBorders>
            <w:hideMark/>
          </w:tcPr>
          <w:p w14:paraId="62B5454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De 0 a 40 m2 </w:t>
            </w:r>
          </w:p>
        </w:tc>
        <w:tc>
          <w:tcPr>
            <w:tcW w:w="2543" w:type="pct"/>
            <w:tcBorders>
              <w:top w:val="single" w:sz="4" w:space="0" w:color="000000"/>
              <w:left w:val="single" w:sz="4" w:space="0" w:color="000000"/>
              <w:bottom w:val="single" w:sz="4" w:space="0" w:color="000000"/>
              <w:right w:val="single" w:sz="4" w:space="0" w:color="000000"/>
            </w:tcBorders>
            <w:hideMark/>
          </w:tcPr>
          <w:p w14:paraId="5F307F3A"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500</w:t>
            </w:r>
          </w:p>
        </w:tc>
      </w:tr>
      <w:tr w:rsidR="008F4BA4" w:rsidRPr="008F4BA4" w14:paraId="71384CDF" w14:textId="77777777" w:rsidTr="008F4BA4">
        <w:trPr>
          <w:trHeight w:val="20"/>
        </w:trPr>
        <w:tc>
          <w:tcPr>
            <w:tcW w:w="2457" w:type="pct"/>
            <w:tcBorders>
              <w:top w:val="single" w:sz="4" w:space="0" w:color="000000"/>
              <w:left w:val="single" w:sz="4" w:space="0" w:color="000000"/>
              <w:bottom w:val="single" w:sz="4" w:space="0" w:color="000000"/>
              <w:right w:val="single" w:sz="4" w:space="0" w:color="000000"/>
            </w:tcBorders>
            <w:hideMark/>
          </w:tcPr>
          <w:p w14:paraId="708952F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Desde 41 m2 en adelante</w:t>
            </w:r>
          </w:p>
        </w:tc>
        <w:tc>
          <w:tcPr>
            <w:tcW w:w="2543" w:type="pct"/>
            <w:tcBorders>
              <w:top w:val="single" w:sz="4" w:space="0" w:color="000000"/>
              <w:left w:val="single" w:sz="4" w:space="0" w:color="000000"/>
              <w:bottom w:val="single" w:sz="4" w:space="0" w:color="000000"/>
              <w:right w:val="single" w:sz="4" w:space="0" w:color="000000"/>
            </w:tcBorders>
            <w:hideMark/>
          </w:tcPr>
          <w:p w14:paraId="5F418FD8"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920</w:t>
            </w:r>
          </w:p>
        </w:tc>
      </w:tr>
    </w:tbl>
    <w:p w14:paraId="17EA0D70"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0912301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XVII</w:t>
      </w:r>
      <w:r w:rsidRPr="008F4BA4">
        <w:rPr>
          <w:rFonts w:ascii="Arial" w:eastAsia="Arial" w:hAnsi="Arial"/>
          <w:color w:val="FF0000"/>
          <w:sz w:val="20"/>
          <w:szCs w:val="20"/>
          <w:lang w:eastAsia="es-MX"/>
        </w:rPr>
        <w:t>.-</w:t>
      </w:r>
      <w:r w:rsidRPr="008F4BA4">
        <w:rPr>
          <w:rFonts w:ascii="Arial" w:eastAsia="Arial" w:hAnsi="Arial"/>
          <w:color w:val="000000"/>
          <w:sz w:val="20"/>
          <w:szCs w:val="20"/>
          <w:lang w:eastAsia="es-MX"/>
        </w:rPr>
        <w:t xml:space="preserve"> Licencia de uso de suelo comercial, el cual se cobrará anualmente lo siguiente: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2669C7A2"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9CAE6B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18022C4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F1B4ED8"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vAlign w:val="center"/>
            <w:hideMark/>
          </w:tcPr>
          <w:p w14:paraId="431C66E5"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Desde 40 m2 en adelante</w:t>
            </w:r>
          </w:p>
        </w:tc>
        <w:tc>
          <w:tcPr>
            <w:tcW w:w="2530" w:type="pct"/>
            <w:tcBorders>
              <w:top w:val="single" w:sz="4" w:space="0" w:color="000000"/>
              <w:left w:val="single" w:sz="4" w:space="0" w:color="000000"/>
              <w:bottom w:val="single" w:sz="4" w:space="0" w:color="000000"/>
              <w:right w:val="single" w:sz="4" w:space="0" w:color="000000"/>
            </w:tcBorders>
            <w:vAlign w:val="center"/>
            <w:hideMark/>
          </w:tcPr>
          <w:p w14:paraId="33A43F40"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8 por m2</w:t>
            </w:r>
          </w:p>
        </w:tc>
      </w:tr>
    </w:tbl>
    <w:p w14:paraId="15AC911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846999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licencia de uso de suelo para predios urbanos, el cual se cobrará anualmente lo siguiente:</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0E1566DA"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77EE9D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0ADE52A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08C6390B"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vAlign w:val="center"/>
            <w:hideMark/>
          </w:tcPr>
          <w:p w14:paraId="661763A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m2 en adelante</w:t>
            </w:r>
          </w:p>
        </w:tc>
        <w:tc>
          <w:tcPr>
            <w:tcW w:w="2530" w:type="pct"/>
            <w:tcBorders>
              <w:top w:val="single" w:sz="4" w:space="0" w:color="000000"/>
              <w:left w:val="single" w:sz="4" w:space="0" w:color="000000"/>
              <w:bottom w:val="single" w:sz="4" w:space="0" w:color="000000"/>
              <w:right w:val="single" w:sz="4" w:space="0" w:color="000000"/>
            </w:tcBorders>
            <w:vAlign w:val="center"/>
            <w:hideMark/>
          </w:tcPr>
          <w:p w14:paraId="2A57E3AD"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0.50 por m2</w:t>
            </w:r>
          </w:p>
        </w:tc>
      </w:tr>
    </w:tbl>
    <w:p w14:paraId="378722A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64846D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b)</w:t>
      </w:r>
      <w:r w:rsidRPr="008F4BA4">
        <w:rPr>
          <w:rFonts w:ascii="Arial" w:eastAsia="Arial" w:hAnsi="Arial"/>
          <w:color w:val="000000"/>
          <w:sz w:val="20"/>
          <w:szCs w:val="20"/>
          <w:lang w:eastAsia="es-MX"/>
        </w:rPr>
        <w:t xml:space="preserve"> licencia de uso de suelo mixto para predios urbanos, desarrollos inmobiliarios, condominios, departamentos, hoteles, villas, fraccionamientos privados, desarrollos residenciales privados, se cobrará anualmente lo siguiente:</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270C1CBF"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2DD2837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000A5283"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47F911D"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vAlign w:val="center"/>
            <w:hideMark/>
          </w:tcPr>
          <w:p w14:paraId="16B784D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lastRenderedPageBreak/>
              <w:t>Desde 40 m2 en adelante</w:t>
            </w:r>
          </w:p>
        </w:tc>
        <w:tc>
          <w:tcPr>
            <w:tcW w:w="2530" w:type="pct"/>
            <w:tcBorders>
              <w:top w:val="single" w:sz="4" w:space="0" w:color="000000"/>
              <w:left w:val="single" w:sz="4" w:space="0" w:color="000000"/>
              <w:bottom w:val="single" w:sz="4" w:space="0" w:color="000000"/>
              <w:right w:val="single" w:sz="4" w:space="0" w:color="000000"/>
            </w:tcBorders>
            <w:vAlign w:val="center"/>
            <w:hideMark/>
          </w:tcPr>
          <w:p w14:paraId="1970B940"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10 por m2</w:t>
            </w:r>
          </w:p>
        </w:tc>
      </w:tr>
    </w:tbl>
    <w:p w14:paraId="7CEEB63C"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6CD21E8B"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al" w:hAnsi="Arial"/>
          <w:b/>
          <w:color w:val="000000"/>
          <w:sz w:val="20"/>
          <w:szCs w:val="20"/>
          <w:lang w:eastAsia="es-MX"/>
        </w:rPr>
        <w:t>c)</w:t>
      </w:r>
      <w:r w:rsidRPr="008F4BA4">
        <w:rPr>
          <w:rFonts w:ascii="Arial" w:eastAsia="Arial" w:hAnsi="Arial"/>
          <w:color w:val="000000"/>
          <w:sz w:val="20"/>
          <w:szCs w:val="20"/>
          <w:lang w:eastAsia="es-MX"/>
        </w:rPr>
        <w:t xml:space="preserve"> licencia de uso de suelo para desarrollos inmobiliarios, condominios, departamentos, hoteles, villas, fraccionamientos privados, desarrollos residenciales privados, se cobrará anualmente lo siguiente: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0E93B842"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53EAB95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6ED5791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6E063C6"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vAlign w:val="center"/>
            <w:hideMark/>
          </w:tcPr>
          <w:p w14:paraId="54107F5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Desde 40 m2 en adelante</w:t>
            </w:r>
          </w:p>
        </w:tc>
        <w:tc>
          <w:tcPr>
            <w:tcW w:w="2530" w:type="pct"/>
            <w:tcBorders>
              <w:top w:val="single" w:sz="4" w:space="0" w:color="000000"/>
              <w:left w:val="single" w:sz="4" w:space="0" w:color="000000"/>
              <w:bottom w:val="single" w:sz="4" w:space="0" w:color="000000"/>
              <w:right w:val="single" w:sz="4" w:space="0" w:color="000000"/>
            </w:tcBorders>
            <w:vAlign w:val="center"/>
            <w:hideMark/>
          </w:tcPr>
          <w:p w14:paraId="17F1EB66"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10 por m2</w:t>
            </w:r>
          </w:p>
        </w:tc>
      </w:tr>
    </w:tbl>
    <w:p w14:paraId="596073D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644952A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XVIII.- </w:t>
      </w:r>
      <w:r w:rsidRPr="008F4BA4">
        <w:rPr>
          <w:rFonts w:ascii="Arial" w:eastAsia="Arial" w:hAnsi="Arial"/>
          <w:color w:val="000000"/>
          <w:sz w:val="20"/>
          <w:szCs w:val="20"/>
          <w:lang w:eastAsia="es-MX"/>
        </w:rPr>
        <w:t xml:space="preserve">Inspección para expedir licencia para efectuar excavaciones o zanjas en la vía pública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06F4B53"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BF3BB8F"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22AFE964"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8A951B2"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2.76 </w:t>
            </w:r>
          </w:p>
        </w:tc>
      </w:tr>
    </w:tbl>
    <w:p w14:paraId="51996A7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595EF2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XIX.- </w:t>
      </w:r>
      <w:r w:rsidRPr="008F4BA4">
        <w:rPr>
          <w:rFonts w:ascii="Arial" w:eastAsia="Arial" w:hAnsi="Arial"/>
          <w:color w:val="000000"/>
          <w:sz w:val="20"/>
          <w:szCs w:val="20"/>
          <w:lang w:eastAsia="es-MX"/>
        </w:rPr>
        <w:t>Inspección para expedir licencia o permiso para el uso de andamios o tapiales</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F5D5E3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403C304"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00C47A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BF48E85"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2.76 </w:t>
            </w:r>
          </w:p>
        </w:tc>
      </w:tr>
    </w:tbl>
    <w:p w14:paraId="62269D0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E61EB1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w:t>
      </w:r>
      <w:r w:rsidRPr="008F4BA4">
        <w:rPr>
          <w:rFonts w:ascii="Arial" w:eastAsia="Arial" w:hAnsi="Arial"/>
          <w:color w:val="000000"/>
          <w:sz w:val="20"/>
          <w:szCs w:val="20"/>
          <w:lang w:eastAsia="es-MX"/>
        </w:rPr>
        <w:t xml:space="preserve"> Constancia de factibilidad de apertura de una vía pública, unión, división, rectificación de medidas o fraccionamiento de inmuebles, esta constancia tendrá una vigencia de un año a partir del momento de la expedición. </w:t>
      </w:r>
    </w:p>
    <w:p w14:paraId="0D84558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772"/>
        <w:gridCol w:w="4303"/>
      </w:tblGrid>
      <w:tr w:rsidR="008F4BA4" w:rsidRPr="008F4BA4" w14:paraId="1C4E703C" w14:textId="77777777" w:rsidTr="008F4BA4">
        <w:tc>
          <w:tcPr>
            <w:tcW w:w="1627" w:type="pct"/>
            <w:tcBorders>
              <w:top w:val="single" w:sz="4" w:space="0" w:color="000000"/>
              <w:left w:val="single" w:sz="4" w:space="0" w:color="000000"/>
              <w:bottom w:val="single" w:sz="4" w:space="0" w:color="000000"/>
              <w:right w:val="single" w:sz="4" w:space="0" w:color="000000"/>
            </w:tcBorders>
            <w:hideMark/>
          </w:tcPr>
          <w:p w14:paraId="28D2E2A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984" w:type="pct"/>
            <w:tcBorders>
              <w:top w:val="single" w:sz="4" w:space="0" w:color="000000"/>
              <w:left w:val="single" w:sz="4" w:space="0" w:color="000000"/>
              <w:bottom w:val="single" w:sz="4" w:space="0" w:color="000000"/>
              <w:right w:val="single" w:sz="4" w:space="0" w:color="000000"/>
            </w:tcBorders>
            <w:hideMark/>
          </w:tcPr>
          <w:p w14:paraId="3D4E181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c>
          <w:tcPr>
            <w:tcW w:w="2389" w:type="pct"/>
            <w:tcBorders>
              <w:top w:val="single" w:sz="4" w:space="0" w:color="000000"/>
              <w:left w:val="single" w:sz="4" w:space="0" w:color="000000"/>
              <w:bottom w:val="single" w:sz="4" w:space="0" w:color="000000"/>
              <w:right w:val="single" w:sz="4" w:space="0" w:color="000000"/>
            </w:tcBorders>
            <w:hideMark/>
          </w:tcPr>
          <w:p w14:paraId="77FF8BD0"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mo" w:hAnsi="Arial"/>
                <w:sz w:val="20"/>
                <w:szCs w:val="20"/>
                <w:lang w:eastAsia="es-MX"/>
              </w:rPr>
              <w:t xml:space="preserve">Para </w:t>
            </w:r>
            <w:r w:rsidRPr="008F4BA4">
              <w:rPr>
                <w:rFonts w:ascii="Arial" w:eastAsia="Arial" w:hAnsi="Arial"/>
                <w:sz w:val="20"/>
                <w:szCs w:val="20"/>
                <w:lang w:eastAsia="es-MX"/>
              </w:rPr>
              <w:t xml:space="preserve">condominios, hoteles, moteles, hostales, villas, fraccionamientos privados, desarrollos residenciales privados y conjuntos habitacionales se causará y pagará los derechos </w:t>
            </w:r>
          </w:p>
          <w:p w14:paraId="21A399C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5D3A8B2" w14:textId="77777777" w:rsidTr="008F4BA4">
        <w:tc>
          <w:tcPr>
            <w:tcW w:w="1627" w:type="pct"/>
            <w:tcBorders>
              <w:top w:val="single" w:sz="4" w:space="0" w:color="000000"/>
              <w:left w:val="single" w:sz="4" w:space="0" w:color="000000"/>
              <w:bottom w:val="single" w:sz="4" w:space="0" w:color="000000"/>
              <w:right w:val="single" w:sz="4" w:space="0" w:color="000000"/>
            </w:tcBorders>
            <w:hideMark/>
          </w:tcPr>
          <w:p w14:paraId="08346F9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m2 en adelante</w:t>
            </w:r>
          </w:p>
        </w:tc>
        <w:tc>
          <w:tcPr>
            <w:tcW w:w="984" w:type="pct"/>
            <w:tcBorders>
              <w:top w:val="single" w:sz="4" w:space="0" w:color="000000"/>
              <w:left w:val="single" w:sz="4" w:space="0" w:color="000000"/>
              <w:bottom w:val="single" w:sz="4" w:space="0" w:color="000000"/>
              <w:right w:val="single" w:sz="4" w:space="0" w:color="000000"/>
            </w:tcBorders>
            <w:hideMark/>
          </w:tcPr>
          <w:p w14:paraId="5EA99366"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45</w:t>
            </w:r>
          </w:p>
        </w:tc>
        <w:tc>
          <w:tcPr>
            <w:tcW w:w="2389" w:type="pct"/>
            <w:tcBorders>
              <w:top w:val="single" w:sz="4" w:space="0" w:color="000000"/>
              <w:left w:val="single" w:sz="4" w:space="0" w:color="000000"/>
              <w:bottom w:val="single" w:sz="4" w:space="0" w:color="000000"/>
              <w:right w:val="single" w:sz="4" w:space="0" w:color="000000"/>
            </w:tcBorders>
            <w:hideMark/>
          </w:tcPr>
          <w:p w14:paraId="2A889BF4"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500</w:t>
            </w:r>
          </w:p>
        </w:tc>
      </w:tr>
    </w:tbl>
    <w:p w14:paraId="33FB9253"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552955F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XXI.- </w:t>
      </w:r>
      <w:r w:rsidRPr="008F4BA4">
        <w:rPr>
          <w:rFonts w:ascii="Arial" w:eastAsia="Arial" w:hAnsi="Arial"/>
          <w:color w:val="000000"/>
          <w:sz w:val="20"/>
          <w:szCs w:val="20"/>
          <w:lang w:eastAsia="es-MX"/>
        </w:rPr>
        <w:t>Inspecciones para el otorgamiento de la licencia que autorice romper o hacer cortes a pavimento, las banquetas, y las guarniciones, así como ocupar la vía pública para instalaciones a excepción de aquellas señaladas como facultad exclusiva de la Federación.</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9F2C677"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DD2C59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2F2F2A9"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1B474D5"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2.76</w:t>
            </w:r>
          </w:p>
        </w:tc>
      </w:tr>
    </w:tbl>
    <w:p w14:paraId="7D540AB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C2C201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XXII.- </w:t>
      </w:r>
      <w:r w:rsidRPr="008F4BA4">
        <w:rPr>
          <w:rFonts w:ascii="Arial" w:eastAsia="Arial" w:hAnsi="Arial"/>
          <w:color w:val="000000"/>
          <w:sz w:val="20"/>
          <w:szCs w:val="20"/>
          <w:lang w:eastAsia="es-MX"/>
        </w:rPr>
        <w:t xml:space="preserve">Revisión de planos, supervisión y expedición de constancia para obras de urbanización. </w:t>
      </w:r>
    </w:p>
    <w:p w14:paraId="63D7035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82E55F4"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AA71DC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lastRenderedPageBreak/>
              <w:t>U.M.A.</w:t>
            </w:r>
          </w:p>
        </w:tc>
      </w:tr>
      <w:tr w:rsidR="008F4BA4" w:rsidRPr="008F4BA4" w14:paraId="5A2D8AA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4A43260"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3.91 </w:t>
            </w:r>
          </w:p>
        </w:tc>
      </w:tr>
    </w:tbl>
    <w:p w14:paraId="202E0E2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1E1B8F3"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Quedando exentos de este pago de este derecho, la construcción de cartón, madera o paja, siempre que se destinen a casa habitación. </w:t>
      </w:r>
    </w:p>
    <w:p w14:paraId="6B810064"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EF8EC6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XXIII.- </w:t>
      </w:r>
      <w:r w:rsidRPr="008F4BA4">
        <w:rPr>
          <w:rFonts w:ascii="Arial" w:eastAsia="Arial" w:hAnsi="Arial"/>
          <w:color w:val="000000"/>
          <w:sz w:val="20"/>
          <w:szCs w:val="20"/>
          <w:lang w:eastAsia="es-MX"/>
        </w:rPr>
        <w:t>Servicio de inspección para expedir licencias para colocar pisos</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1E184D2A"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E92BAE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B205165"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5550EAA"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7.82 </w:t>
            </w:r>
          </w:p>
        </w:tc>
      </w:tr>
    </w:tbl>
    <w:p w14:paraId="31DF6E07"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38CD051"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XXIV.- </w:t>
      </w:r>
      <w:r w:rsidRPr="008F4BA4">
        <w:rPr>
          <w:rFonts w:ascii="Arial" w:eastAsia="Arial" w:hAnsi="Arial"/>
          <w:sz w:val="20"/>
          <w:szCs w:val="20"/>
          <w:lang w:eastAsia="es-MX"/>
        </w:rPr>
        <w:t>Sellado de planos</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AF7576B"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C20A21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518365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DE1A8DE"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4.5</w:t>
            </w:r>
          </w:p>
        </w:tc>
      </w:tr>
    </w:tbl>
    <w:p w14:paraId="1CEABFBE"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74CA9EB5"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XXV.- </w:t>
      </w:r>
      <w:r w:rsidRPr="008F4BA4">
        <w:rPr>
          <w:rFonts w:ascii="Arial" w:eastAsia="Arial" w:hAnsi="Arial"/>
          <w:sz w:val="20"/>
          <w:szCs w:val="20"/>
          <w:lang w:eastAsia="es-MX"/>
        </w:rPr>
        <w:t>Expedición de constancias de reserva de crecimiento</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1726B042"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C3778E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94127F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2448222"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4.02 </w:t>
            </w:r>
            <w:r w:rsidRPr="008F4BA4">
              <w:rPr>
                <w:rFonts w:ascii="Arial" w:eastAsia="Arial" w:hAnsi="Arial"/>
                <w:sz w:val="20"/>
                <w:szCs w:val="20"/>
                <w:lang w:eastAsia="es-MX"/>
              </w:rPr>
              <w:t>por m2</w:t>
            </w:r>
          </w:p>
        </w:tc>
      </w:tr>
    </w:tbl>
    <w:p w14:paraId="33A82CB7"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55C84278"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7EAAD533"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XXVI.- </w:t>
      </w:r>
      <w:r w:rsidRPr="008F4BA4">
        <w:rPr>
          <w:rFonts w:ascii="Arial" w:eastAsia="Arial" w:hAnsi="Arial"/>
          <w:sz w:val="20"/>
          <w:szCs w:val="20"/>
          <w:lang w:eastAsia="es-MX"/>
        </w:rPr>
        <w:t>Inspección para expedir constancia de cumplimiento del reglamento de imagen urbana, publica.</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F1537A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AC1FD0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D476291"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C060053"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4.12</w:t>
            </w:r>
          </w:p>
        </w:tc>
      </w:tr>
    </w:tbl>
    <w:p w14:paraId="769D3C99"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092AB751"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XXVII.- </w:t>
      </w:r>
      <w:r w:rsidRPr="008F4BA4">
        <w:rPr>
          <w:rFonts w:ascii="Arial" w:eastAsia="Arial" w:hAnsi="Arial"/>
          <w:sz w:val="20"/>
          <w:szCs w:val="20"/>
          <w:lang w:eastAsia="es-MX"/>
        </w:rPr>
        <w:t>Todas</w:t>
      </w:r>
      <w:r w:rsidRPr="008F4BA4">
        <w:rPr>
          <w:rFonts w:ascii="Arial" w:eastAsia="Arial" w:hAnsi="Arial"/>
          <w:b/>
          <w:sz w:val="20"/>
          <w:szCs w:val="20"/>
          <w:lang w:eastAsia="es-MX"/>
        </w:rPr>
        <w:t xml:space="preserve"> </w:t>
      </w:r>
      <w:r w:rsidRPr="008F4BA4">
        <w:rPr>
          <w:rFonts w:ascii="Arial" w:eastAsia="Arial" w:hAnsi="Arial"/>
          <w:sz w:val="20"/>
          <w:szCs w:val="20"/>
          <w:lang w:eastAsia="es-MX"/>
        </w:rPr>
        <w:t xml:space="preserve">Las construcciones, excavaciones, demoliciones y demás obras o trabajos iniciados o llevados a cabo sin la autorización, constancia, licencia, o permiso correspondiente </w:t>
      </w:r>
      <w:r w:rsidRPr="008F4BA4">
        <w:rPr>
          <w:rFonts w:ascii="Arial" w:eastAsia="Arial" w:hAnsi="Arial"/>
          <w:color w:val="000000"/>
          <w:sz w:val="20"/>
          <w:szCs w:val="20"/>
          <w:lang w:eastAsia="es-MX"/>
        </w:rPr>
        <w:t>a excepción de aquellas señaladas como facultad exclusiva de la Federación.</w:t>
      </w:r>
      <w:r w:rsidRPr="008F4BA4">
        <w:rPr>
          <w:rFonts w:ascii="Arial" w:eastAsia="Arial" w:hAnsi="Arial"/>
          <w:sz w:val="20"/>
          <w:szCs w:val="20"/>
          <w:lang w:eastAsia="es-MX"/>
        </w:rPr>
        <w:t xml:space="preserve">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6672EA0A"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6C74A1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6E72B806"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189619D"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60</w:t>
            </w:r>
          </w:p>
        </w:tc>
      </w:tr>
    </w:tbl>
    <w:p w14:paraId="420A9EEA"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2C7F3DAB"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XXVIII.- </w:t>
      </w:r>
      <w:r w:rsidRPr="008F4BA4">
        <w:rPr>
          <w:rFonts w:ascii="Arial" w:eastAsia="Arial" w:hAnsi="Arial"/>
          <w:sz w:val="20"/>
          <w:szCs w:val="20"/>
          <w:lang w:eastAsia="es-MX"/>
        </w:rPr>
        <w:t>Para la expedición de la Constancia de factibilidad para permisos de construcción se causará y pagará derechos por 45 UMAS, en el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 año a partir del momento de la expedición.</w:t>
      </w:r>
    </w:p>
    <w:p w14:paraId="286D879D"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0CF8583F"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lastRenderedPageBreak/>
        <w:t xml:space="preserve">XXIX.- </w:t>
      </w:r>
      <w:r w:rsidRPr="008F4BA4">
        <w:rPr>
          <w:rFonts w:ascii="Arial" w:eastAsia="Arial" w:hAnsi="Arial"/>
          <w:sz w:val="20"/>
          <w:szCs w:val="20"/>
          <w:lang w:eastAsia="es-MX"/>
        </w:rPr>
        <w:t xml:space="preserve">Para la expedición de la Constancia de factibilidad para las licencias de urbanización se causará y pagará derechos por 45 UMAS, en </w:t>
      </w:r>
      <w:proofErr w:type="spellStart"/>
      <w:r w:rsidRPr="008F4BA4">
        <w:rPr>
          <w:rFonts w:ascii="Arial" w:eastAsia="Arial" w:hAnsi="Arial"/>
          <w:sz w:val="20"/>
          <w:szCs w:val="20"/>
          <w:lang w:eastAsia="es-MX"/>
        </w:rPr>
        <w:t>le</w:t>
      </w:r>
      <w:proofErr w:type="spellEnd"/>
      <w:r w:rsidRPr="008F4BA4">
        <w:rPr>
          <w:rFonts w:ascii="Arial" w:eastAsia="Arial" w:hAnsi="Arial"/>
          <w:sz w:val="20"/>
          <w:szCs w:val="20"/>
          <w:lang w:eastAsia="es-MX"/>
        </w:rPr>
        <w:t xml:space="preserve">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 año a partir del momento de la expedición.</w:t>
      </w:r>
    </w:p>
    <w:p w14:paraId="2E5E23EE"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6C95406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XXX.- </w:t>
      </w:r>
      <w:r w:rsidRPr="008F4BA4">
        <w:rPr>
          <w:rFonts w:ascii="Arial" w:eastAsia="Arial" w:hAnsi="Arial"/>
          <w:color w:val="000000"/>
          <w:sz w:val="20"/>
          <w:szCs w:val="20"/>
          <w:lang w:eastAsia="es-MX"/>
        </w:rPr>
        <w:t xml:space="preserve">Dictamen de Constitución de desarrollo inmobiliario.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4DEF160C"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4D441D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86BBC6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82D99A2"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w:t>
            </w:r>
          </w:p>
        </w:tc>
      </w:tr>
    </w:tbl>
    <w:p w14:paraId="1828CD56"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705A1C0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XXXI.-</w:t>
      </w:r>
      <w:r w:rsidRPr="008F4BA4">
        <w:rPr>
          <w:rFonts w:ascii="Arial" w:eastAsia="Arial" w:hAnsi="Arial"/>
          <w:sz w:val="20"/>
          <w:szCs w:val="20"/>
          <w:lang w:eastAsia="es-MX"/>
        </w:rPr>
        <w:t xml:space="preserve"> </w:t>
      </w:r>
      <w:r w:rsidRPr="008F4BA4">
        <w:rPr>
          <w:rFonts w:ascii="Arial" w:eastAsia="Arial" w:hAnsi="Arial"/>
          <w:color w:val="000000"/>
          <w:sz w:val="20"/>
          <w:szCs w:val="20"/>
          <w:lang w:eastAsia="es-MX"/>
        </w:rPr>
        <w:t>Permiso de publicidad y comercialización de desarrollo inmobiliario</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1899291"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BF1424E"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4C4F837"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5C86B31"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442</w:t>
            </w:r>
          </w:p>
        </w:tc>
      </w:tr>
    </w:tbl>
    <w:p w14:paraId="53732AE9"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0442156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XXXII.-</w:t>
      </w:r>
      <w:r w:rsidRPr="008F4BA4">
        <w:rPr>
          <w:rFonts w:ascii="Arial" w:eastAsia="Arial" w:hAnsi="Arial"/>
          <w:sz w:val="20"/>
          <w:szCs w:val="20"/>
          <w:lang w:eastAsia="es-MX"/>
        </w:rPr>
        <w:t xml:space="preserve"> </w:t>
      </w:r>
      <w:r w:rsidRPr="008F4BA4">
        <w:rPr>
          <w:rFonts w:ascii="Arial" w:eastAsia="Arial" w:hAnsi="Arial"/>
          <w:color w:val="000000"/>
          <w:sz w:val="20"/>
          <w:szCs w:val="20"/>
          <w:lang w:eastAsia="es-MX"/>
        </w:rPr>
        <w:t xml:space="preserve">Permisos de anuencia de urbanización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67B58079" w14:textId="77777777" w:rsidTr="008F4BA4">
        <w:trPr>
          <w:trHeight w:val="27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63B9AF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F5EE85C" w14:textId="77777777" w:rsidTr="008F4BA4">
        <w:trPr>
          <w:trHeight w:val="27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90E9460"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920</w:t>
            </w:r>
          </w:p>
        </w:tc>
      </w:tr>
    </w:tbl>
    <w:p w14:paraId="7705082E"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1717C92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XXXIII.-</w:t>
      </w:r>
      <w:r w:rsidRPr="008F4BA4">
        <w:rPr>
          <w:rFonts w:ascii="Arial" w:eastAsia="Arial" w:hAnsi="Arial"/>
          <w:color w:val="000000"/>
          <w:sz w:val="20"/>
          <w:szCs w:val="20"/>
          <w:lang w:eastAsia="es-MX"/>
        </w:rPr>
        <w:t xml:space="preserve"> Carta de delimitación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4A563E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068D453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856FF91"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07F7CBED"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177</w:t>
            </w:r>
          </w:p>
        </w:tc>
      </w:tr>
    </w:tbl>
    <w:p w14:paraId="4C97278E"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5DD5502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XXXIV.-</w:t>
      </w:r>
      <w:r w:rsidRPr="008F4BA4">
        <w:rPr>
          <w:rFonts w:ascii="Arial" w:eastAsia="Arial" w:hAnsi="Arial"/>
          <w:color w:val="000000"/>
          <w:sz w:val="20"/>
          <w:szCs w:val="20"/>
          <w:lang w:eastAsia="es-MX"/>
        </w:rPr>
        <w:t xml:space="preserve"> Instalación de Contenedores metálicos habilitados para vivienda o bodega.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892"/>
      </w:tblGrid>
      <w:tr w:rsidR="008F4BA4" w:rsidRPr="008F4BA4" w14:paraId="0DCB8BDF" w14:textId="77777777" w:rsidTr="008F4BA4">
        <w:trPr>
          <w:trHeight w:val="20"/>
        </w:trPr>
        <w:tc>
          <w:tcPr>
            <w:tcW w:w="2284" w:type="pct"/>
            <w:tcBorders>
              <w:top w:val="single" w:sz="4" w:space="0" w:color="000000"/>
              <w:left w:val="single" w:sz="4" w:space="0" w:color="000000"/>
              <w:bottom w:val="single" w:sz="4" w:space="0" w:color="000000"/>
              <w:right w:val="single" w:sz="4" w:space="0" w:color="000000"/>
            </w:tcBorders>
          </w:tcPr>
          <w:p w14:paraId="5B717CCD" w14:textId="77777777" w:rsidR="008F4BA4" w:rsidRPr="008F4BA4" w:rsidRDefault="008F4BA4" w:rsidP="008F4BA4">
            <w:pPr>
              <w:widowControl w:val="0"/>
              <w:spacing w:after="0" w:line="360" w:lineRule="auto"/>
              <w:jc w:val="center"/>
              <w:rPr>
                <w:rFonts w:ascii="Arial" w:eastAsia="Arimo" w:hAnsi="Arial"/>
                <w:sz w:val="20"/>
                <w:szCs w:val="20"/>
                <w:lang w:eastAsia="es-MX"/>
              </w:rPr>
            </w:pPr>
          </w:p>
        </w:tc>
        <w:tc>
          <w:tcPr>
            <w:tcW w:w="2716" w:type="pct"/>
            <w:tcBorders>
              <w:top w:val="single" w:sz="4" w:space="0" w:color="000000"/>
              <w:left w:val="single" w:sz="4" w:space="0" w:color="000000"/>
              <w:bottom w:val="single" w:sz="4" w:space="0" w:color="000000"/>
              <w:right w:val="single" w:sz="4" w:space="0" w:color="000000"/>
            </w:tcBorders>
            <w:hideMark/>
          </w:tcPr>
          <w:p w14:paraId="2BCDB5FE"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E6E969D" w14:textId="77777777" w:rsidTr="008F4BA4">
        <w:trPr>
          <w:trHeight w:val="20"/>
        </w:trPr>
        <w:tc>
          <w:tcPr>
            <w:tcW w:w="2284" w:type="pct"/>
            <w:tcBorders>
              <w:top w:val="single" w:sz="4" w:space="0" w:color="000000"/>
              <w:left w:val="single" w:sz="4" w:space="0" w:color="000000"/>
              <w:bottom w:val="single" w:sz="4" w:space="0" w:color="000000"/>
              <w:right w:val="single" w:sz="4" w:space="0" w:color="000000"/>
            </w:tcBorders>
            <w:hideMark/>
          </w:tcPr>
          <w:p w14:paraId="54C19F2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0 a 80 m2</w:t>
            </w:r>
          </w:p>
        </w:tc>
        <w:tc>
          <w:tcPr>
            <w:tcW w:w="2716" w:type="pct"/>
            <w:tcBorders>
              <w:top w:val="single" w:sz="4" w:space="0" w:color="000000"/>
              <w:left w:val="single" w:sz="4" w:space="0" w:color="000000"/>
              <w:bottom w:val="single" w:sz="4" w:space="0" w:color="000000"/>
              <w:right w:val="single" w:sz="4" w:space="0" w:color="000000"/>
            </w:tcBorders>
            <w:hideMark/>
          </w:tcPr>
          <w:p w14:paraId="2302D33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.75 por m2 </w:t>
            </w:r>
          </w:p>
        </w:tc>
      </w:tr>
      <w:tr w:rsidR="008F4BA4" w:rsidRPr="008F4BA4" w14:paraId="05024DAC" w14:textId="77777777" w:rsidTr="008F4BA4">
        <w:trPr>
          <w:trHeight w:val="20"/>
        </w:trPr>
        <w:tc>
          <w:tcPr>
            <w:tcW w:w="2284" w:type="pct"/>
            <w:tcBorders>
              <w:top w:val="single" w:sz="4" w:space="0" w:color="000000"/>
              <w:left w:val="single" w:sz="4" w:space="0" w:color="000000"/>
              <w:bottom w:val="single" w:sz="4" w:space="0" w:color="000000"/>
              <w:right w:val="single" w:sz="4" w:space="0" w:color="000000"/>
            </w:tcBorders>
            <w:hideMark/>
          </w:tcPr>
          <w:p w14:paraId="3394DB8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Mayores a 80 m2</w:t>
            </w:r>
          </w:p>
        </w:tc>
        <w:tc>
          <w:tcPr>
            <w:tcW w:w="2716" w:type="pct"/>
            <w:tcBorders>
              <w:top w:val="single" w:sz="4" w:space="0" w:color="000000"/>
              <w:left w:val="single" w:sz="4" w:space="0" w:color="000000"/>
              <w:bottom w:val="single" w:sz="4" w:space="0" w:color="000000"/>
              <w:right w:val="single" w:sz="4" w:space="0" w:color="000000"/>
            </w:tcBorders>
            <w:hideMark/>
          </w:tcPr>
          <w:p w14:paraId="70B5AED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.82 por m2</w:t>
            </w:r>
          </w:p>
        </w:tc>
      </w:tr>
    </w:tbl>
    <w:p w14:paraId="446A7CDA"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444487F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XXXV.</w:t>
      </w:r>
      <w:r w:rsidRPr="008F4BA4">
        <w:rPr>
          <w:rFonts w:ascii="Arial" w:eastAsia="Arial" w:hAnsi="Arial"/>
          <w:color w:val="000000"/>
          <w:sz w:val="20"/>
          <w:szCs w:val="20"/>
          <w:lang w:eastAsia="es-MX"/>
        </w:rPr>
        <w:t>- Dictamen de habitabilidad.</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522D052B"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421079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E438A65"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42C303E"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921</w:t>
            </w:r>
          </w:p>
        </w:tc>
      </w:tr>
    </w:tbl>
    <w:p w14:paraId="102136A9"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653AAF6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XXXVI</w:t>
      </w:r>
      <w:r w:rsidRPr="008F4BA4">
        <w:rPr>
          <w:rFonts w:ascii="Arial" w:eastAsia="Arial" w:hAnsi="Arial"/>
          <w:color w:val="000000"/>
          <w:sz w:val="20"/>
          <w:szCs w:val="20"/>
          <w:lang w:eastAsia="es-MX"/>
        </w:rPr>
        <w:t>.- Dictamen de cumplimiento de desarrollo urbano</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36C1F58C"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7691E74"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78140C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9F5D88C"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442</w:t>
            </w:r>
          </w:p>
        </w:tc>
      </w:tr>
    </w:tbl>
    <w:p w14:paraId="349F3543"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5ACB27E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XXXVII</w:t>
      </w:r>
      <w:r w:rsidRPr="008F4BA4">
        <w:rPr>
          <w:rFonts w:ascii="Arial" w:eastAsia="Arial" w:hAnsi="Arial"/>
          <w:color w:val="000000"/>
          <w:sz w:val="20"/>
          <w:szCs w:val="20"/>
          <w:lang w:eastAsia="es-MX"/>
        </w:rPr>
        <w:t>.- Por la revisión de planos, supervisión y expedición de constancias para obras de urbanización.</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3F00980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EC5A2BA" w14:textId="77777777" w:rsidR="008F4BA4" w:rsidRPr="008F4BA4" w:rsidRDefault="008F4BA4" w:rsidP="008F4BA4">
            <w:pPr>
              <w:widowControl w:val="0"/>
              <w:spacing w:after="0" w:line="360" w:lineRule="auto"/>
              <w:jc w:val="center"/>
              <w:rPr>
                <w:rFonts w:ascii="Arial" w:eastAsia="Arimo" w:hAnsi="Arial"/>
                <w:sz w:val="20"/>
                <w:szCs w:val="20"/>
                <w:highlight w:val="yellow"/>
                <w:lang w:eastAsia="es-MX"/>
              </w:rPr>
            </w:pPr>
            <w:r w:rsidRPr="008F4BA4">
              <w:rPr>
                <w:rFonts w:ascii="Arial" w:eastAsia="Arimo" w:hAnsi="Arial"/>
                <w:sz w:val="20"/>
                <w:szCs w:val="20"/>
                <w:lang w:eastAsia="es-MX"/>
              </w:rPr>
              <w:t>U.M.A.</w:t>
            </w:r>
          </w:p>
        </w:tc>
      </w:tr>
      <w:tr w:rsidR="008F4BA4" w:rsidRPr="008F4BA4" w14:paraId="77817489"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4D62CCD"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.10 UMA por m2 de vía publica </w:t>
            </w:r>
          </w:p>
        </w:tc>
      </w:tr>
    </w:tbl>
    <w:p w14:paraId="3C60913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FB00F72"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color w:val="000000"/>
          <w:sz w:val="20"/>
          <w:szCs w:val="20"/>
          <w:lang w:eastAsia="es-MX"/>
        </w:rPr>
        <w:t>XXXVIII.</w:t>
      </w:r>
      <w:r w:rsidRPr="008F4BA4">
        <w:rPr>
          <w:rFonts w:ascii="Arial" w:eastAsia="Arial" w:hAnsi="Arial"/>
          <w:color w:val="000000"/>
          <w:sz w:val="20"/>
          <w:szCs w:val="20"/>
          <w:lang w:eastAsia="es-MX"/>
        </w:rPr>
        <w:t xml:space="preserve">- Inspecciones para el otorgamiento de la </w:t>
      </w:r>
      <w:r w:rsidRPr="008F4BA4">
        <w:rPr>
          <w:rFonts w:ascii="Arial" w:eastAsia="Arial" w:hAnsi="Arial"/>
          <w:sz w:val="20"/>
          <w:szCs w:val="20"/>
          <w:lang w:eastAsia="es-MX"/>
        </w:rPr>
        <w:t>concesión en Zona Federal- Marítima o Carta de congruencia de Uso de Suelo.</w:t>
      </w:r>
    </w:p>
    <w:p w14:paraId="004D7D2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6C5E2DA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7C71AD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05F997A"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40A760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80</w:t>
            </w:r>
          </w:p>
        </w:tc>
      </w:tr>
    </w:tbl>
    <w:p w14:paraId="7E8FC58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6C9A58B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84B0C3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Para la obtención de la carta de congruencia de uso de suelo la persona física o moral, deberá estar al día en los pagos de derechos como impuesto predial, agua potable, permiso de construcción y si se encuentra ubicado en zona de playa de derechos de zona federal. Asimismo, para la expedición de la carta de congruencia de uso de suelo, además de los requisitos de ley, debe estar apegado al plan de desarrollo municipal.</w:t>
      </w:r>
    </w:p>
    <w:p w14:paraId="7220BE2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6D2B90B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Asimismo, se establece que mediante autorización y aprobación de cabildo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3B5CBA3E" w14:textId="77777777" w:rsidR="008F4BA4" w:rsidRPr="008F4BA4" w:rsidRDefault="008F4BA4" w:rsidP="008F4BA4">
      <w:pPr>
        <w:widowControl w:val="0"/>
        <w:spacing w:after="0" w:line="360" w:lineRule="auto"/>
        <w:jc w:val="center"/>
        <w:rPr>
          <w:rFonts w:ascii="Arial" w:eastAsia="Arial" w:hAnsi="Arial"/>
          <w:b/>
          <w:sz w:val="20"/>
          <w:szCs w:val="20"/>
          <w:highlight w:val="cyan"/>
          <w:lang w:eastAsia="es-MX"/>
        </w:rPr>
      </w:pPr>
    </w:p>
    <w:p w14:paraId="6F61A1AE"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III</w:t>
      </w:r>
    </w:p>
    <w:p w14:paraId="0F848327"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Servicios de Vigilancia</w:t>
      </w:r>
    </w:p>
    <w:p w14:paraId="69A83B38"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5F4BB3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32.- </w:t>
      </w:r>
      <w:r w:rsidRPr="008F4BA4">
        <w:rPr>
          <w:rFonts w:ascii="Arial" w:eastAsia="Arial" w:hAnsi="Arial"/>
          <w:color w:val="000000"/>
          <w:sz w:val="20"/>
          <w:szCs w:val="20"/>
          <w:lang w:eastAsia="es-MX"/>
        </w:rPr>
        <w:t>El cobro de derechos por el servicio de vigilancia que presta el Ayuntamiento a los particulares que lo soliciten, se determinará aplicando la siguiente cuota:</w:t>
      </w:r>
    </w:p>
    <w:p w14:paraId="48BE3D9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5949"/>
        <w:gridCol w:w="567"/>
        <w:gridCol w:w="2595"/>
      </w:tblGrid>
      <w:tr w:rsidR="008F4BA4" w:rsidRPr="008F4BA4" w14:paraId="4AFFFD39" w14:textId="77777777" w:rsidTr="008F4BA4">
        <w:trPr>
          <w:trHeight w:val="340"/>
        </w:trPr>
        <w:tc>
          <w:tcPr>
            <w:tcW w:w="3265" w:type="pct"/>
            <w:tcBorders>
              <w:top w:val="single" w:sz="6" w:space="0" w:color="000000"/>
              <w:left w:val="single" w:sz="4" w:space="0" w:color="000000"/>
              <w:bottom w:val="single" w:sz="4" w:space="0" w:color="000000"/>
              <w:right w:val="single" w:sz="6" w:space="0" w:color="000000"/>
            </w:tcBorders>
            <w:hideMark/>
          </w:tcPr>
          <w:p w14:paraId="454C9368"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Por 8 horas de servicio:</w:t>
            </w:r>
          </w:p>
        </w:tc>
        <w:tc>
          <w:tcPr>
            <w:tcW w:w="311" w:type="pct"/>
            <w:tcBorders>
              <w:top w:val="single" w:sz="6" w:space="0" w:color="000000"/>
              <w:left w:val="single" w:sz="6" w:space="0" w:color="000000"/>
              <w:bottom w:val="single" w:sz="4" w:space="0" w:color="000000"/>
              <w:right w:val="nil"/>
            </w:tcBorders>
            <w:hideMark/>
          </w:tcPr>
          <w:p w14:paraId="25BFCB4F" w14:textId="77777777" w:rsidR="008F4BA4" w:rsidRPr="008F4BA4" w:rsidRDefault="008F4BA4" w:rsidP="008F4BA4">
            <w:pPr>
              <w:widowControl w:val="0"/>
              <w:tabs>
                <w:tab w:val="left" w:pos="451"/>
              </w:tabs>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424" w:type="pct"/>
            <w:tcBorders>
              <w:top w:val="single" w:sz="6" w:space="0" w:color="000000"/>
              <w:left w:val="nil"/>
              <w:bottom w:val="single" w:sz="4" w:space="0" w:color="000000"/>
              <w:right w:val="single" w:sz="4" w:space="0" w:color="000000"/>
            </w:tcBorders>
            <w:hideMark/>
          </w:tcPr>
          <w:p w14:paraId="49E756F6" w14:textId="77777777" w:rsidR="008F4BA4" w:rsidRPr="008F4BA4" w:rsidRDefault="008F4BA4" w:rsidP="008F4BA4">
            <w:pPr>
              <w:widowControl w:val="0"/>
              <w:tabs>
                <w:tab w:val="left" w:pos="451"/>
              </w:tabs>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550.00 por cada elemento.</w:t>
            </w:r>
          </w:p>
        </w:tc>
      </w:tr>
      <w:tr w:rsidR="008F4BA4" w:rsidRPr="008F4BA4" w14:paraId="554DD673" w14:textId="77777777" w:rsidTr="008F4BA4">
        <w:trPr>
          <w:trHeight w:val="340"/>
        </w:trPr>
        <w:tc>
          <w:tcPr>
            <w:tcW w:w="3265" w:type="pct"/>
            <w:tcBorders>
              <w:top w:val="single" w:sz="4" w:space="0" w:color="000000"/>
              <w:left w:val="single" w:sz="4" w:space="0" w:color="000000"/>
              <w:bottom w:val="single" w:sz="6" w:space="0" w:color="000000"/>
              <w:right w:val="single" w:sz="6" w:space="0" w:color="000000"/>
            </w:tcBorders>
            <w:hideMark/>
          </w:tcPr>
          <w:p w14:paraId="59A25616"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Por día:</w:t>
            </w:r>
          </w:p>
        </w:tc>
        <w:tc>
          <w:tcPr>
            <w:tcW w:w="311" w:type="pct"/>
            <w:tcBorders>
              <w:top w:val="single" w:sz="4" w:space="0" w:color="000000"/>
              <w:left w:val="single" w:sz="6" w:space="0" w:color="000000"/>
              <w:bottom w:val="single" w:sz="6" w:space="0" w:color="000000"/>
              <w:right w:val="nil"/>
            </w:tcBorders>
            <w:hideMark/>
          </w:tcPr>
          <w:p w14:paraId="43CD76CA" w14:textId="77777777" w:rsidR="008F4BA4" w:rsidRPr="008F4BA4" w:rsidRDefault="008F4BA4" w:rsidP="008F4BA4">
            <w:pPr>
              <w:widowControl w:val="0"/>
              <w:tabs>
                <w:tab w:val="left" w:pos="451"/>
              </w:tabs>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424" w:type="pct"/>
            <w:tcBorders>
              <w:top w:val="single" w:sz="4" w:space="0" w:color="000000"/>
              <w:left w:val="nil"/>
              <w:bottom w:val="single" w:sz="6" w:space="0" w:color="000000"/>
              <w:right w:val="single" w:sz="4" w:space="0" w:color="000000"/>
            </w:tcBorders>
            <w:hideMark/>
          </w:tcPr>
          <w:p w14:paraId="3C52F355" w14:textId="77777777" w:rsidR="008F4BA4" w:rsidRPr="008F4BA4" w:rsidRDefault="008F4BA4" w:rsidP="008F4BA4">
            <w:pPr>
              <w:widowControl w:val="0"/>
              <w:tabs>
                <w:tab w:val="left" w:pos="451"/>
              </w:tabs>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950.00 por cada elemento.</w:t>
            </w:r>
          </w:p>
        </w:tc>
      </w:tr>
    </w:tbl>
    <w:p w14:paraId="2628DA1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8425AF4"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color w:val="000000"/>
          <w:sz w:val="20"/>
          <w:szCs w:val="20"/>
          <w:lang w:eastAsia="es-MX"/>
        </w:rPr>
        <w:t xml:space="preserve">Para la expedición de la </w:t>
      </w:r>
      <w:r w:rsidRPr="008F4BA4">
        <w:rPr>
          <w:rFonts w:ascii="Arial" w:eastAsia="Arial" w:hAnsi="Arial"/>
          <w:sz w:val="20"/>
          <w:szCs w:val="20"/>
          <w:lang w:eastAsia="es-MX"/>
        </w:rPr>
        <w:t xml:space="preserve">Constancia de factibilidad para los servicios de vigilancia en seguridad pública y tránsito municipal, se causará y pagará derechos por 45 UMAS, en el caso de que la constancia se requiera para la zona de los condominios, hoteles, moteles, hostales, villas, fraccionamientos privados, desarrollos residenciales privados y conjuntos habitacionales se causará y pagará los derechos de 500 </w:t>
      </w:r>
      <w:r w:rsidRPr="008F4BA4">
        <w:rPr>
          <w:rFonts w:ascii="Arial" w:eastAsia="Arial" w:hAnsi="Arial"/>
          <w:sz w:val="20"/>
          <w:szCs w:val="20"/>
          <w:lang w:eastAsia="es-MX"/>
        </w:rPr>
        <w:lastRenderedPageBreak/>
        <w:t>UMAS, siendo que esta constancia tendrá una vigencia de una año a partir del momento de la expedición.</w:t>
      </w:r>
    </w:p>
    <w:p w14:paraId="74A7EC86"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929BF1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Asimismo, se establece que mediante autorización y aprobación de cabildo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0195FE94" w14:textId="77777777" w:rsidR="008F4BA4" w:rsidRPr="008F4BA4" w:rsidRDefault="008F4BA4" w:rsidP="008F4BA4">
      <w:pPr>
        <w:widowControl w:val="0"/>
        <w:spacing w:after="0" w:line="360" w:lineRule="auto"/>
        <w:jc w:val="center"/>
        <w:rPr>
          <w:rFonts w:ascii="Arial" w:eastAsia="Arial" w:hAnsi="Arial"/>
          <w:b/>
          <w:sz w:val="20"/>
          <w:szCs w:val="20"/>
          <w:highlight w:val="cyan"/>
          <w:lang w:eastAsia="es-MX"/>
        </w:rPr>
      </w:pPr>
    </w:p>
    <w:p w14:paraId="72541FF8"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IV</w:t>
      </w:r>
    </w:p>
    <w:p w14:paraId="205B73BE"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 de Limpia y Recolección de Basura</w:t>
      </w:r>
    </w:p>
    <w:p w14:paraId="6F740EC5"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2679819"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33</w:t>
      </w:r>
      <w:r w:rsidRPr="008F4BA4">
        <w:rPr>
          <w:rFonts w:ascii="Arial" w:eastAsia="Arimo" w:hAnsi="Arial"/>
          <w:sz w:val="20"/>
          <w:szCs w:val="20"/>
          <w:lang w:eastAsia="es-MX"/>
        </w:rPr>
        <w:t>.- Los derechos correspondientes al servicio de limpia y recolección de basura se causarán y pagarán de conformidad con la siguiente clasificación:</w:t>
      </w:r>
    </w:p>
    <w:p w14:paraId="6B42CCB9"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7CB4C6A5"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I.-</w:t>
      </w:r>
      <w:r w:rsidRPr="008F4BA4">
        <w:rPr>
          <w:rFonts w:ascii="Arial" w:eastAsia="Arimo" w:hAnsi="Arial"/>
          <w:sz w:val="20"/>
          <w:szCs w:val="20"/>
          <w:lang w:eastAsia="es-MX"/>
        </w:rPr>
        <w:t xml:space="preserve"> Tratándose de servicio de recolección, se aplicará las siguientes tarifas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57"/>
      </w:tblGrid>
      <w:tr w:rsidR="008F4BA4" w:rsidRPr="008F4BA4" w14:paraId="30D06A5C"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3E35A87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a)</w:t>
            </w:r>
            <w:r w:rsidRPr="008F4BA4">
              <w:rPr>
                <w:rFonts w:ascii="Arial" w:eastAsia="Arimo" w:hAnsi="Arial"/>
                <w:sz w:val="20"/>
                <w:szCs w:val="20"/>
                <w:lang w:eastAsia="es-MX"/>
              </w:rPr>
              <w:t xml:space="preserve"> Por recolección:</w:t>
            </w:r>
          </w:p>
        </w:tc>
        <w:tc>
          <w:tcPr>
            <w:tcW w:w="2530" w:type="pct"/>
            <w:tcBorders>
              <w:top w:val="single" w:sz="4" w:space="0" w:color="auto"/>
              <w:left w:val="single" w:sz="4" w:space="0" w:color="auto"/>
              <w:bottom w:val="single" w:sz="4" w:space="0" w:color="auto"/>
              <w:right w:val="single" w:sz="4" w:space="0" w:color="auto"/>
            </w:tcBorders>
            <w:hideMark/>
          </w:tcPr>
          <w:p w14:paraId="2B8BE4AC"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UNIDAD DE MEDIDA DE ACTUALIZACIÓN (UMA)</w:t>
            </w:r>
          </w:p>
        </w:tc>
      </w:tr>
      <w:tr w:rsidR="008F4BA4" w:rsidRPr="008F4BA4" w14:paraId="32E3AE41"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468D170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1.-</w:t>
            </w:r>
            <w:r w:rsidRPr="008F4BA4">
              <w:rPr>
                <w:rFonts w:ascii="Arial" w:eastAsia="Arimo" w:hAnsi="Arial"/>
                <w:sz w:val="20"/>
                <w:szCs w:val="20"/>
                <w:lang w:eastAsia="es-MX"/>
              </w:rPr>
              <w:t xml:space="preserve"> Habitacional</w:t>
            </w:r>
          </w:p>
        </w:tc>
        <w:tc>
          <w:tcPr>
            <w:tcW w:w="2530" w:type="pct"/>
            <w:tcBorders>
              <w:top w:val="single" w:sz="4" w:space="0" w:color="auto"/>
              <w:left w:val="single" w:sz="4" w:space="0" w:color="auto"/>
              <w:bottom w:val="single" w:sz="4" w:space="0" w:color="auto"/>
              <w:right w:val="single" w:sz="4" w:space="0" w:color="auto"/>
            </w:tcBorders>
            <w:hideMark/>
          </w:tcPr>
          <w:p w14:paraId="2DB9259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0.7 Mensual</w:t>
            </w:r>
          </w:p>
        </w:tc>
      </w:tr>
      <w:tr w:rsidR="008F4BA4" w:rsidRPr="008F4BA4" w14:paraId="7008FFCE"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63A0C76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2.-</w:t>
            </w:r>
            <w:r w:rsidRPr="008F4BA4">
              <w:rPr>
                <w:rFonts w:ascii="Arial" w:eastAsia="Arimo" w:hAnsi="Arial"/>
                <w:sz w:val="20"/>
                <w:szCs w:val="20"/>
                <w:lang w:eastAsia="es-MX"/>
              </w:rPr>
              <w:t xml:space="preserve"> Comercial</w:t>
            </w:r>
          </w:p>
        </w:tc>
        <w:tc>
          <w:tcPr>
            <w:tcW w:w="2530" w:type="pct"/>
            <w:tcBorders>
              <w:top w:val="single" w:sz="4" w:space="0" w:color="auto"/>
              <w:left w:val="single" w:sz="4" w:space="0" w:color="auto"/>
              <w:bottom w:val="single" w:sz="4" w:space="0" w:color="auto"/>
              <w:right w:val="single" w:sz="4" w:space="0" w:color="auto"/>
            </w:tcBorders>
            <w:hideMark/>
          </w:tcPr>
          <w:p w14:paraId="2A0DD74A"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1.0 Mensual</w:t>
            </w:r>
          </w:p>
        </w:tc>
      </w:tr>
      <w:tr w:rsidR="008F4BA4" w:rsidRPr="008F4BA4" w14:paraId="609B0DD8"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244A7E7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3.-</w:t>
            </w:r>
            <w:r w:rsidRPr="008F4BA4">
              <w:rPr>
                <w:rFonts w:ascii="Arial" w:eastAsia="Arimo" w:hAnsi="Arial"/>
                <w:sz w:val="20"/>
                <w:szCs w:val="20"/>
                <w:lang w:eastAsia="es-MX"/>
              </w:rPr>
              <w:t xml:space="preserve"> Hoteles moteles, condominios hasta 10 habitaciones por habitación</w:t>
            </w:r>
          </w:p>
        </w:tc>
        <w:tc>
          <w:tcPr>
            <w:tcW w:w="2530" w:type="pct"/>
            <w:tcBorders>
              <w:top w:val="single" w:sz="4" w:space="0" w:color="auto"/>
              <w:left w:val="single" w:sz="4" w:space="0" w:color="auto"/>
              <w:bottom w:val="single" w:sz="4" w:space="0" w:color="auto"/>
              <w:right w:val="single" w:sz="4" w:space="0" w:color="auto"/>
            </w:tcBorders>
            <w:hideMark/>
          </w:tcPr>
          <w:p w14:paraId="58E1919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1.0 mensual</w:t>
            </w:r>
          </w:p>
        </w:tc>
      </w:tr>
      <w:tr w:rsidR="008F4BA4" w:rsidRPr="008F4BA4" w14:paraId="0E15FC20"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376EF5F4"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4.-</w:t>
            </w:r>
            <w:r w:rsidRPr="008F4BA4">
              <w:rPr>
                <w:rFonts w:ascii="Arial" w:eastAsia="Arimo" w:hAnsi="Arial"/>
                <w:sz w:val="20"/>
                <w:szCs w:val="20"/>
                <w:lang w:eastAsia="es-MX"/>
              </w:rPr>
              <w:t xml:space="preserve">Hoteles, moteles, condominios más de 10 hasta 40 habitaciones por habitación </w:t>
            </w:r>
          </w:p>
        </w:tc>
        <w:tc>
          <w:tcPr>
            <w:tcW w:w="2530" w:type="pct"/>
            <w:tcBorders>
              <w:top w:val="single" w:sz="4" w:space="0" w:color="auto"/>
              <w:left w:val="single" w:sz="4" w:space="0" w:color="auto"/>
              <w:bottom w:val="single" w:sz="4" w:space="0" w:color="auto"/>
              <w:right w:val="single" w:sz="4" w:space="0" w:color="auto"/>
            </w:tcBorders>
            <w:hideMark/>
          </w:tcPr>
          <w:p w14:paraId="36DE6D5B"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3 mensual</w:t>
            </w:r>
          </w:p>
        </w:tc>
      </w:tr>
      <w:tr w:rsidR="008F4BA4" w:rsidRPr="008F4BA4" w14:paraId="43BD936A"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7C7616B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5.-</w:t>
            </w:r>
            <w:r w:rsidRPr="008F4BA4">
              <w:rPr>
                <w:rFonts w:ascii="Arial" w:eastAsia="Arimo" w:hAnsi="Arial"/>
                <w:sz w:val="20"/>
                <w:szCs w:val="20"/>
                <w:lang w:eastAsia="es-MX"/>
              </w:rPr>
              <w:t xml:space="preserve"> Hoteles, moteles, condominios más de 40 habitaciones, por complejo.</w:t>
            </w:r>
          </w:p>
        </w:tc>
        <w:tc>
          <w:tcPr>
            <w:tcW w:w="2530" w:type="pct"/>
            <w:tcBorders>
              <w:top w:val="single" w:sz="4" w:space="0" w:color="auto"/>
              <w:left w:val="single" w:sz="4" w:space="0" w:color="auto"/>
              <w:bottom w:val="single" w:sz="4" w:space="0" w:color="auto"/>
              <w:right w:val="single" w:sz="4" w:space="0" w:color="auto"/>
            </w:tcBorders>
            <w:hideMark/>
          </w:tcPr>
          <w:p w14:paraId="5952421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220 mensual</w:t>
            </w:r>
          </w:p>
        </w:tc>
      </w:tr>
      <w:tr w:rsidR="008F4BA4" w:rsidRPr="008F4BA4" w14:paraId="45AE26C7"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5ACD3268"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6.-</w:t>
            </w:r>
            <w:r w:rsidRPr="008F4BA4">
              <w:rPr>
                <w:rFonts w:ascii="Arial" w:eastAsia="Arimo" w:hAnsi="Arial"/>
                <w:sz w:val="20"/>
                <w:szCs w:val="20"/>
                <w:lang w:eastAsia="es-MX"/>
              </w:rPr>
              <w:t xml:space="preserve"> Industrial</w:t>
            </w:r>
          </w:p>
        </w:tc>
        <w:tc>
          <w:tcPr>
            <w:tcW w:w="2530" w:type="pct"/>
            <w:tcBorders>
              <w:top w:val="single" w:sz="4" w:space="0" w:color="auto"/>
              <w:left w:val="single" w:sz="4" w:space="0" w:color="auto"/>
              <w:bottom w:val="single" w:sz="4" w:space="0" w:color="auto"/>
              <w:right w:val="single" w:sz="4" w:space="0" w:color="auto"/>
            </w:tcBorders>
            <w:hideMark/>
          </w:tcPr>
          <w:p w14:paraId="0D13A503"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150 mensual</w:t>
            </w:r>
          </w:p>
        </w:tc>
      </w:tr>
      <w:tr w:rsidR="008F4BA4" w:rsidRPr="008F4BA4" w14:paraId="0B039299"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45126D18"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 xml:space="preserve">b) </w:t>
            </w:r>
            <w:r w:rsidRPr="008F4BA4">
              <w:rPr>
                <w:rFonts w:ascii="Arial" w:eastAsia="Arimo" w:hAnsi="Arial"/>
                <w:sz w:val="20"/>
                <w:szCs w:val="20"/>
                <w:lang w:eastAsia="es-MX"/>
              </w:rPr>
              <w:t>Limpieza y desmonte de terrenos baldíos</w:t>
            </w:r>
          </w:p>
        </w:tc>
        <w:tc>
          <w:tcPr>
            <w:tcW w:w="2530" w:type="pct"/>
            <w:tcBorders>
              <w:top w:val="single" w:sz="4" w:space="0" w:color="auto"/>
              <w:left w:val="single" w:sz="4" w:space="0" w:color="auto"/>
              <w:bottom w:val="single" w:sz="4" w:space="0" w:color="auto"/>
              <w:right w:val="single" w:sz="4" w:space="0" w:color="auto"/>
            </w:tcBorders>
            <w:hideMark/>
          </w:tcPr>
          <w:p w14:paraId="6EF0128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0.19 m2</w:t>
            </w:r>
          </w:p>
        </w:tc>
      </w:tr>
    </w:tbl>
    <w:p w14:paraId="231BAB0F"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777E301E"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Es obligatorio para los desarrollos residenciales privados, condominios, fraccionamientos privados, conjuntos habitacionales, hoteles, moteles, hostales y villas, contar con el contrato del servicio de recolección de basura con el municipio en los términos que señala la presente Ley.</w:t>
      </w:r>
      <w:r w:rsidRPr="008F4BA4">
        <w:rPr>
          <w:rFonts w:ascii="Arial" w:eastAsia="Arimo" w:hAnsi="Arial"/>
          <w:sz w:val="20"/>
          <w:szCs w:val="20"/>
          <w:lang w:eastAsia="es-MX"/>
        </w:rPr>
        <w:tab/>
      </w:r>
    </w:p>
    <w:p w14:paraId="3F08EEA7"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54B84AF8"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b/>
          <w:sz w:val="20"/>
          <w:szCs w:val="20"/>
          <w:lang w:eastAsia="es-MX"/>
        </w:rPr>
        <w:t>Artículo 34</w:t>
      </w:r>
      <w:r w:rsidRPr="008F4BA4">
        <w:rPr>
          <w:rFonts w:ascii="Arial" w:eastAsia="Arimo" w:hAnsi="Arial"/>
          <w:sz w:val="20"/>
          <w:szCs w:val="20"/>
          <w:lang w:eastAsia="es-MX"/>
        </w:rPr>
        <w:t>.- El derecho por el uso de basureros propiedad del Municipio se causará y cobrará de acuerdo a la siguiente clasificación: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585"/>
      </w:tblGrid>
      <w:tr w:rsidR="008F4BA4" w:rsidRPr="008F4BA4" w14:paraId="6A9A3CE9" w14:textId="77777777" w:rsidTr="008F4BA4">
        <w:tc>
          <w:tcPr>
            <w:tcW w:w="4522" w:type="dxa"/>
            <w:tcBorders>
              <w:top w:val="single" w:sz="4" w:space="0" w:color="auto"/>
              <w:left w:val="single" w:sz="4" w:space="0" w:color="auto"/>
              <w:bottom w:val="single" w:sz="4" w:space="0" w:color="auto"/>
              <w:right w:val="single" w:sz="4" w:space="0" w:color="auto"/>
            </w:tcBorders>
            <w:hideMark/>
          </w:tcPr>
          <w:p w14:paraId="3D20DED1"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CLASIFICACIÓN</w:t>
            </w:r>
          </w:p>
        </w:tc>
        <w:tc>
          <w:tcPr>
            <w:tcW w:w="4692" w:type="dxa"/>
            <w:tcBorders>
              <w:top w:val="single" w:sz="4" w:space="0" w:color="auto"/>
              <w:left w:val="single" w:sz="4" w:space="0" w:color="auto"/>
              <w:bottom w:val="single" w:sz="4" w:space="0" w:color="auto"/>
              <w:right w:val="single" w:sz="4" w:space="0" w:color="auto"/>
            </w:tcBorders>
            <w:hideMark/>
          </w:tcPr>
          <w:p w14:paraId="3110BFC9"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 xml:space="preserve">UNIDAD DE MEDIDA DE ACTUALIZACIÓN </w:t>
            </w:r>
            <w:r w:rsidRPr="008F4BA4">
              <w:rPr>
                <w:rFonts w:ascii="Arial" w:eastAsia="Arimo" w:hAnsi="Arial"/>
                <w:sz w:val="20"/>
                <w:szCs w:val="20"/>
                <w:lang w:eastAsia="es-MX"/>
              </w:rPr>
              <w:lastRenderedPageBreak/>
              <w:t>(UMA)</w:t>
            </w:r>
          </w:p>
        </w:tc>
      </w:tr>
      <w:tr w:rsidR="008F4BA4" w:rsidRPr="008F4BA4" w14:paraId="1B535DFD" w14:textId="77777777" w:rsidTr="008F4BA4">
        <w:tc>
          <w:tcPr>
            <w:tcW w:w="4522" w:type="dxa"/>
            <w:tcBorders>
              <w:top w:val="single" w:sz="4" w:space="0" w:color="auto"/>
              <w:left w:val="single" w:sz="4" w:space="0" w:color="auto"/>
              <w:bottom w:val="single" w:sz="4" w:space="0" w:color="auto"/>
              <w:right w:val="single" w:sz="4" w:space="0" w:color="auto"/>
            </w:tcBorders>
            <w:hideMark/>
          </w:tcPr>
          <w:p w14:paraId="3A1FAE0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lastRenderedPageBreak/>
              <w:t xml:space="preserve">I.- </w:t>
            </w:r>
            <w:r w:rsidRPr="008F4BA4">
              <w:rPr>
                <w:rFonts w:ascii="Arial" w:eastAsia="Arimo" w:hAnsi="Arial"/>
                <w:sz w:val="20"/>
                <w:szCs w:val="20"/>
                <w:lang w:eastAsia="es-MX"/>
              </w:rPr>
              <w:t>Basura domiciliaria en bolsas de 1.20 x 0.90 metros</w:t>
            </w:r>
          </w:p>
        </w:tc>
        <w:tc>
          <w:tcPr>
            <w:tcW w:w="4692" w:type="dxa"/>
            <w:tcBorders>
              <w:top w:val="single" w:sz="4" w:space="0" w:color="auto"/>
              <w:left w:val="single" w:sz="4" w:space="0" w:color="auto"/>
              <w:bottom w:val="single" w:sz="4" w:space="0" w:color="auto"/>
              <w:right w:val="single" w:sz="4" w:space="0" w:color="auto"/>
            </w:tcBorders>
          </w:tcPr>
          <w:p w14:paraId="6C6343C3"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372B8328"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0.14 por bolsa</w:t>
            </w:r>
          </w:p>
        </w:tc>
      </w:tr>
      <w:tr w:rsidR="008F4BA4" w:rsidRPr="008F4BA4" w14:paraId="02DE46A7" w14:textId="77777777" w:rsidTr="008F4BA4">
        <w:tc>
          <w:tcPr>
            <w:tcW w:w="4522" w:type="dxa"/>
            <w:tcBorders>
              <w:top w:val="single" w:sz="4" w:space="0" w:color="auto"/>
              <w:left w:val="single" w:sz="4" w:space="0" w:color="auto"/>
              <w:bottom w:val="single" w:sz="4" w:space="0" w:color="auto"/>
              <w:right w:val="single" w:sz="4" w:space="0" w:color="auto"/>
            </w:tcBorders>
            <w:hideMark/>
          </w:tcPr>
          <w:p w14:paraId="68497F2F"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b/>
                <w:bCs/>
                <w:sz w:val="20"/>
                <w:szCs w:val="20"/>
                <w:lang w:eastAsia="es-MX"/>
              </w:rPr>
              <w:t xml:space="preserve">II.- </w:t>
            </w:r>
            <w:r w:rsidRPr="008F4BA4">
              <w:rPr>
                <w:rFonts w:ascii="Arial" w:eastAsia="Arimo" w:hAnsi="Arial"/>
                <w:sz w:val="20"/>
                <w:szCs w:val="20"/>
                <w:lang w:eastAsia="es-MX"/>
              </w:rPr>
              <w:t xml:space="preserve">Desechos orgánicos en bolsas de 1.20 x 0.90 metros </w:t>
            </w:r>
          </w:p>
        </w:tc>
        <w:tc>
          <w:tcPr>
            <w:tcW w:w="4692" w:type="dxa"/>
            <w:tcBorders>
              <w:top w:val="single" w:sz="4" w:space="0" w:color="auto"/>
              <w:left w:val="single" w:sz="4" w:space="0" w:color="auto"/>
              <w:bottom w:val="single" w:sz="4" w:space="0" w:color="auto"/>
              <w:right w:val="single" w:sz="4" w:space="0" w:color="auto"/>
            </w:tcBorders>
          </w:tcPr>
          <w:p w14:paraId="66A12AD4"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4FF4F16A"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0.46 por bolsa</w:t>
            </w:r>
          </w:p>
        </w:tc>
      </w:tr>
      <w:tr w:rsidR="008F4BA4" w:rsidRPr="008F4BA4" w14:paraId="2BC52E5F" w14:textId="77777777" w:rsidTr="008F4BA4">
        <w:tc>
          <w:tcPr>
            <w:tcW w:w="4522" w:type="dxa"/>
            <w:tcBorders>
              <w:top w:val="single" w:sz="4" w:space="0" w:color="auto"/>
              <w:left w:val="single" w:sz="4" w:space="0" w:color="auto"/>
              <w:bottom w:val="single" w:sz="4" w:space="0" w:color="auto"/>
              <w:right w:val="single" w:sz="4" w:space="0" w:color="auto"/>
            </w:tcBorders>
            <w:hideMark/>
          </w:tcPr>
          <w:p w14:paraId="244931A9"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b/>
                <w:bCs/>
                <w:sz w:val="20"/>
                <w:szCs w:val="20"/>
                <w:lang w:eastAsia="es-MX"/>
              </w:rPr>
              <w:t>III.-</w:t>
            </w:r>
            <w:r w:rsidRPr="008F4BA4">
              <w:rPr>
                <w:rFonts w:ascii="Arial" w:eastAsia="Arimo" w:hAnsi="Arial"/>
                <w:sz w:val="20"/>
                <w:szCs w:val="20"/>
                <w:lang w:eastAsia="es-MX"/>
              </w:rPr>
              <w:t xml:space="preserve"> Desechos industriales en bolsas de 1.20 x 0.90 metros</w:t>
            </w:r>
          </w:p>
        </w:tc>
        <w:tc>
          <w:tcPr>
            <w:tcW w:w="4692" w:type="dxa"/>
            <w:tcBorders>
              <w:top w:val="single" w:sz="4" w:space="0" w:color="auto"/>
              <w:left w:val="single" w:sz="4" w:space="0" w:color="auto"/>
              <w:bottom w:val="single" w:sz="4" w:space="0" w:color="auto"/>
              <w:right w:val="single" w:sz="4" w:space="0" w:color="auto"/>
            </w:tcBorders>
          </w:tcPr>
          <w:p w14:paraId="2702F4B1"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3772020B"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0.46 por bolsa</w:t>
            </w:r>
          </w:p>
        </w:tc>
      </w:tr>
    </w:tbl>
    <w:p w14:paraId="4690CC33"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3BF6AA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Para la expedición de </w:t>
      </w:r>
      <w:r w:rsidRPr="008F4BA4">
        <w:rPr>
          <w:rFonts w:ascii="Arial" w:eastAsia="Arial" w:hAnsi="Arial"/>
          <w:sz w:val="20"/>
          <w:szCs w:val="20"/>
          <w:lang w:eastAsia="es-MX"/>
        </w:rPr>
        <w:t xml:space="preserve">la Constancia de factibilidad para los servicios de limpia y recolección de basura, se causará y pagará derechos por 45 UMAS, en </w:t>
      </w:r>
      <w:proofErr w:type="spellStart"/>
      <w:r w:rsidRPr="008F4BA4">
        <w:rPr>
          <w:rFonts w:ascii="Arial" w:eastAsia="Arial" w:hAnsi="Arial"/>
          <w:sz w:val="20"/>
          <w:szCs w:val="20"/>
          <w:lang w:eastAsia="es-MX"/>
        </w:rPr>
        <w:t>le</w:t>
      </w:r>
      <w:proofErr w:type="spellEnd"/>
      <w:r w:rsidRPr="008F4BA4">
        <w:rPr>
          <w:rFonts w:ascii="Arial" w:eastAsia="Arial" w:hAnsi="Arial"/>
          <w:sz w:val="20"/>
          <w:szCs w:val="20"/>
          <w:lang w:eastAsia="es-MX"/>
        </w:rPr>
        <w:t xml:space="preserve">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una año a partir del momento de la expedición.</w:t>
      </w:r>
    </w:p>
    <w:p w14:paraId="00FC9DC3"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763CE8F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Asimismo, se establece que mediante autorización y aprobación de cabildo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19C1AB71" w14:textId="77777777" w:rsidR="008F4BA4" w:rsidRPr="008F4BA4" w:rsidRDefault="008F4BA4" w:rsidP="008F4BA4">
      <w:pPr>
        <w:widowControl w:val="0"/>
        <w:spacing w:after="0" w:line="360" w:lineRule="auto"/>
        <w:jc w:val="center"/>
        <w:rPr>
          <w:rFonts w:ascii="Arial" w:eastAsia="Arial" w:hAnsi="Arial"/>
          <w:b/>
          <w:sz w:val="20"/>
          <w:szCs w:val="20"/>
          <w:highlight w:val="cyan"/>
          <w:lang w:eastAsia="es-MX"/>
        </w:rPr>
      </w:pPr>
    </w:p>
    <w:p w14:paraId="35DAC220"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V</w:t>
      </w:r>
    </w:p>
    <w:p w14:paraId="245628AF"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Derechos por Servicios de Agua Potable</w:t>
      </w:r>
    </w:p>
    <w:p w14:paraId="186379FF"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3B4BFCDC"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35.</w:t>
      </w:r>
      <w:r w:rsidRPr="008F4BA4">
        <w:rPr>
          <w:rFonts w:ascii="Arial" w:eastAsia="Arimo" w:hAnsi="Arial"/>
          <w:sz w:val="20"/>
          <w:szCs w:val="20"/>
          <w:lang w:eastAsia="es-MX"/>
        </w:rPr>
        <w:t xml:space="preserve">- Los propietarios de predios que cuenten con aparatos de medición, pagarán una tarifa mensual con base en el consumo por m3 de agua del período. Si no cuentan con medidores, se pagarán cuotas mensuales por consumo, de acuerdo a las siguientes tarifas: </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4"/>
        <w:gridCol w:w="2438"/>
      </w:tblGrid>
      <w:tr w:rsidR="008F4BA4" w:rsidRPr="008F4BA4" w14:paraId="23369FD1"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6D3059DD"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Doméstico.</w:t>
            </w:r>
          </w:p>
        </w:tc>
        <w:tc>
          <w:tcPr>
            <w:tcW w:w="1377" w:type="pct"/>
            <w:tcBorders>
              <w:top w:val="single" w:sz="4" w:space="0" w:color="auto"/>
              <w:left w:val="single" w:sz="4" w:space="0" w:color="auto"/>
              <w:bottom w:val="single" w:sz="4" w:space="0" w:color="auto"/>
              <w:right w:val="single" w:sz="4" w:space="0" w:color="auto"/>
            </w:tcBorders>
            <w:hideMark/>
          </w:tcPr>
          <w:p w14:paraId="72F45A3C"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120.00</w:t>
            </w:r>
          </w:p>
        </w:tc>
      </w:tr>
      <w:tr w:rsidR="008F4BA4" w:rsidRPr="008F4BA4" w14:paraId="75A169B1"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019DDDAF" w14:textId="77777777" w:rsidR="008F4BA4" w:rsidRPr="008F4BA4" w:rsidRDefault="008F4BA4" w:rsidP="008F4BA4">
            <w:pPr>
              <w:widowControl w:val="0"/>
              <w:spacing w:after="0" w:line="360" w:lineRule="auto"/>
              <w:jc w:val="both"/>
              <w:rPr>
                <w:rFonts w:ascii="Arial" w:eastAsia="Arimo" w:hAnsi="Arial"/>
                <w:kern w:val="2"/>
                <w:sz w:val="20"/>
                <w:szCs w:val="20"/>
                <w:highlight w:val="yellow"/>
                <w:lang w:eastAsia="es-MX"/>
              </w:rPr>
            </w:pPr>
            <w:r w:rsidRPr="008F4BA4">
              <w:rPr>
                <w:rFonts w:ascii="Arial" w:eastAsia="Arimo" w:hAnsi="Arial"/>
                <w:kern w:val="2"/>
                <w:sz w:val="20"/>
                <w:szCs w:val="20"/>
                <w:lang w:eastAsia="es-MX"/>
              </w:rPr>
              <w:t>Doméstico con colindantes a ZOFEMAT.</w:t>
            </w:r>
          </w:p>
        </w:tc>
        <w:tc>
          <w:tcPr>
            <w:tcW w:w="1377" w:type="pct"/>
            <w:tcBorders>
              <w:top w:val="single" w:sz="4" w:space="0" w:color="auto"/>
              <w:left w:val="single" w:sz="4" w:space="0" w:color="auto"/>
              <w:bottom w:val="single" w:sz="4" w:space="0" w:color="auto"/>
              <w:right w:val="single" w:sz="4" w:space="0" w:color="auto"/>
            </w:tcBorders>
            <w:hideMark/>
          </w:tcPr>
          <w:p w14:paraId="204E445D"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400.00</w:t>
            </w:r>
          </w:p>
        </w:tc>
      </w:tr>
      <w:tr w:rsidR="008F4BA4" w:rsidRPr="008F4BA4" w14:paraId="34FCC23E"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4C60A2B3"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Residencial en régimen de condominio, fraccionamientos privados, desarrollos residenciales privados y conjuntos habitacionales.</w:t>
            </w:r>
          </w:p>
        </w:tc>
        <w:tc>
          <w:tcPr>
            <w:tcW w:w="1377" w:type="pct"/>
            <w:tcBorders>
              <w:top w:val="single" w:sz="4" w:space="0" w:color="auto"/>
              <w:left w:val="single" w:sz="4" w:space="0" w:color="auto"/>
              <w:bottom w:val="single" w:sz="4" w:space="0" w:color="auto"/>
              <w:right w:val="single" w:sz="4" w:space="0" w:color="auto"/>
            </w:tcBorders>
          </w:tcPr>
          <w:p w14:paraId="324E84C5"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p>
          <w:p w14:paraId="094847F2"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$ 600.00 por residencia.</w:t>
            </w:r>
          </w:p>
        </w:tc>
      </w:tr>
      <w:tr w:rsidR="008F4BA4" w:rsidRPr="008F4BA4" w14:paraId="66238F99"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5FB48842"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Establecimiento comercial que no incluya restaurantes, planta purificadora, club de playa.</w:t>
            </w:r>
          </w:p>
        </w:tc>
        <w:tc>
          <w:tcPr>
            <w:tcW w:w="1377" w:type="pct"/>
            <w:tcBorders>
              <w:top w:val="single" w:sz="4" w:space="0" w:color="auto"/>
              <w:left w:val="single" w:sz="4" w:space="0" w:color="auto"/>
              <w:bottom w:val="single" w:sz="4" w:space="0" w:color="auto"/>
              <w:right w:val="single" w:sz="4" w:space="0" w:color="auto"/>
            </w:tcBorders>
          </w:tcPr>
          <w:p w14:paraId="2BDC2D9C"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p>
          <w:p w14:paraId="38CE8726"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240.00</w:t>
            </w:r>
          </w:p>
        </w:tc>
      </w:tr>
      <w:tr w:rsidR="008F4BA4" w:rsidRPr="008F4BA4" w14:paraId="051279AB"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7D48D5C4"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Establecimiento comercial de alto consumo, restaurantes, planta purificadora, club de playa.</w:t>
            </w:r>
          </w:p>
        </w:tc>
        <w:tc>
          <w:tcPr>
            <w:tcW w:w="1377" w:type="pct"/>
            <w:tcBorders>
              <w:top w:val="single" w:sz="4" w:space="0" w:color="auto"/>
              <w:left w:val="single" w:sz="4" w:space="0" w:color="auto"/>
              <w:bottom w:val="single" w:sz="4" w:space="0" w:color="auto"/>
              <w:right w:val="single" w:sz="4" w:space="0" w:color="auto"/>
            </w:tcBorders>
          </w:tcPr>
          <w:p w14:paraId="6E3DC3B3"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p>
          <w:p w14:paraId="5289A1D6"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$ 3,000.00</w:t>
            </w:r>
          </w:p>
        </w:tc>
      </w:tr>
      <w:tr w:rsidR="008F4BA4" w:rsidRPr="008F4BA4" w14:paraId="70041CBD"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30D25051"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Industrial (Micro).</w:t>
            </w:r>
          </w:p>
        </w:tc>
        <w:tc>
          <w:tcPr>
            <w:tcW w:w="1377" w:type="pct"/>
            <w:tcBorders>
              <w:top w:val="single" w:sz="4" w:space="0" w:color="auto"/>
              <w:left w:val="single" w:sz="4" w:space="0" w:color="auto"/>
              <w:bottom w:val="single" w:sz="4" w:space="0" w:color="auto"/>
              <w:right w:val="single" w:sz="4" w:space="0" w:color="auto"/>
            </w:tcBorders>
            <w:hideMark/>
          </w:tcPr>
          <w:p w14:paraId="0F5FF9F0"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900.00</w:t>
            </w:r>
          </w:p>
        </w:tc>
      </w:tr>
      <w:tr w:rsidR="008F4BA4" w:rsidRPr="008F4BA4" w14:paraId="4F7F51E2"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68CF7379"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Industrial (Pequeño, mediano).</w:t>
            </w:r>
          </w:p>
        </w:tc>
        <w:tc>
          <w:tcPr>
            <w:tcW w:w="1377" w:type="pct"/>
            <w:tcBorders>
              <w:top w:val="single" w:sz="4" w:space="0" w:color="auto"/>
              <w:left w:val="single" w:sz="4" w:space="0" w:color="auto"/>
              <w:bottom w:val="single" w:sz="4" w:space="0" w:color="auto"/>
              <w:right w:val="single" w:sz="4" w:space="0" w:color="auto"/>
            </w:tcBorders>
            <w:hideMark/>
          </w:tcPr>
          <w:p w14:paraId="798DC9B0"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$ 1,600.00</w:t>
            </w:r>
          </w:p>
        </w:tc>
      </w:tr>
      <w:tr w:rsidR="008F4BA4" w:rsidRPr="008F4BA4" w14:paraId="044AA4FA"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62752923"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lastRenderedPageBreak/>
              <w:t>Hoteles, moteles, hostales y villas, hasta 10 habitaciones.</w:t>
            </w:r>
          </w:p>
        </w:tc>
        <w:tc>
          <w:tcPr>
            <w:tcW w:w="1377" w:type="pct"/>
            <w:tcBorders>
              <w:top w:val="single" w:sz="4" w:space="0" w:color="auto"/>
              <w:left w:val="single" w:sz="4" w:space="0" w:color="auto"/>
              <w:bottom w:val="single" w:sz="4" w:space="0" w:color="auto"/>
              <w:right w:val="single" w:sz="4" w:space="0" w:color="auto"/>
            </w:tcBorders>
            <w:hideMark/>
          </w:tcPr>
          <w:p w14:paraId="43B7FBFB"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300.00 por habitación</w:t>
            </w:r>
          </w:p>
        </w:tc>
      </w:tr>
      <w:tr w:rsidR="008F4BA4" w:rsidRPr="008F4BA4" w14:paraId="2E1CC6E1"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3EA7C7A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Hoteles, moteles, hostales y villas, de 11 a 40 habitaciones.</w:t>
            </w:r>
          </w:p>
        </w:tc>
        <w:tc>
          <w:tcPr>
            <w:tcW w:w="1377" w:type="pct"/>
            <w:tcBorders>
              <w:top w:val="single" w:sz="4" w:space="0" w:color="auto"/>
              <w:left w:val="single" w:sz="4" w:space="0" w:color="auto"/>
              <w:bottom w:val="single" w:sz="4" w:space="0" w:color="auto"/>
              <w:right w:val="single" w:sz="4" w:space="0" w:color="auto"/>
            </w:tcBorders>
            <w:hideMark/>
          </w:tcPr>
          <w:p w14:paraId="45A38B1E"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400.00 por habitación</w:t>
            </w:r>
          </w:p>
        </w:tc>
      </w:tr>
      <w:tr w:rsidR="008F4BA4" w:rsidRPr="008F4BA4" w14:paraId="0BFD9CAC"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21067C6F"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Hoteles, moteles, hostales y villas, de más de 40 habitaciones.</w:t>
            </w:r>
          </w:p>
        </w:tc>
        <w:tc>
          <w:tcPr>
            <w:tcW w:w="1377" w:type="pct"/>
            <w:tcBorders>
              <w:top w:val="single" w:sz="4" w:space="0" w:color="auto"/>
              <w:left w:val="single" w:sz="4" w:space="0" w:color="auto"/>
              <w:bottom w:val="single" w:sz="4" w:space="0" w:color="auto"/>
              <w:right w:val="single" w:sz="4" w:space="0" w:color="auto"/>
            </w:tcBorders>
            <w:hideMark/>
          </w:tcPr>
          <w:p w14:paraId="10E067DF"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$ 600.00 por habitación.</w:t>
            </w:r>
          </w:p>
        </w:tc>
      </w:tr>
      <w:tr w:rsidR="008F4BA4" w:rsidRPr="008F4BA4" w14:paraId="1FE1C6F4"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1B7030F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Valor metro cubico doméstico.</w:t>
            </w:r>
          </w:p>
        </w:tc>
        <w:tc>
          <w:tcPr>
            <w:tcW w:w="1377" w:type="pct"/>
            <w:tcBorders>
              <w:top w:val="single" w:sz="4" w:space="0" w:color="auto"/>
              <w:left w:val="single" w:sz="4" w:space="0" w:color="auto"/>
              <w:bottom w:val="single" w:sz="4" w:space="0" w:color="auto"/>
              <w:right w:val="single" w:sz="4" w:space="0" w:color="auto"/>
            </w:tcBorders>
            <w:hideMark/>
          </w:tcPr>
          <w:p w14:paraId="3A13AD07"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9.00</w:t>
            </w:r>
          </w:p>
        </w:tc>
      </w:tr>
      <w:tr w:rsidR="008F4BA4" w:rsidRPr="008F4BA4" w14:paraId="75FC2CFE"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339A3736"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Valor metro cubico domestico con colindantes a ZOFEMAT.</w:t>
            </w:r>
          </w:p>
        </w:tc>
        <w:tc>
          <w:tcPr>
            <w:tcW w:w="1377" w:type="pct"/>
            <w:tcBorders>
              <w:top w:val="single" w:sz="4" w:space="0" w:color="auto"/>
              <w:left w:val="single" w:sz="4" w:space="0" w:color="auto"/>
              <w:bottom w:val="single" w:sz="4" w:space="0" w:color="auto"/>
              <w:right w:val="single" w:sz="4" w:space="0" w:color="auto"/>
            </w:tcBorders>
            <w:hideMark/>
          </w:tcPr>
          <w:p w14:paraId="3E44F1C7"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30.00</w:t>
            </w:r>
          </w:p>
        </w:tc>
      </w:tr>
      <w:tr w:rsidR="008F4BA4" w:rsidRPr="008F4BA4" w14:paraId="78377AA2"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6656F3F9"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Valor metro cubico residencial en régimen de condominio, fraccionamientos privados, desarrollos residenciales privados y conjuntos habitacionales.</w:t>
            </w:r>
          </w:p>
        </w:tc>
        <w:tc>
          <w:tcPr>
            <w:tcW w:w="1377" w:type="pct"/>
            <w:tcBorders>
              <w:top w:val="single" w:sz="4" w:space="0" w:color="auto"/>
              <w:left w:val="single" w:sz="4" w:space="0" w:color="auto"/>
              <w:bottom w:val="single" w:sz="4" w:space="0" w:color="auto"/>
              <w:right w:val="single" w:sz="4" w:space="0" w:color="auto"/>
            </w:tcBorders>
          </w:tcPr>
          <w:p w14:paraId="30DA8048"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p>
          <w:p w14:paraId="4978286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p>
          <w:p w14:paraId="21B357AE"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100.00</w:t>
            </w:r>
          </w:p>
        </w:tc>
      </w:tr>
      <w:tr w:rsidR="008F4BA4" w:rsidRPr="008F4BA4" w14:paraId="01EAD76F"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0368A38C"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Valor metro cubico comercial que no incluya restaurantes, planta purificadora, club de playa.</w:t>
            </w:r>
          </w:p>
        </w:tc>
        <w:tc>
          <w:tcPr>
            <w:tcW w:w="1377" w:type="pct"/>
            <w:tcBorders>
              <w:top w:val="single" w:sz="4" w:space="0" w:color="auto"/>
              <w:left w:val="single" w:sz="4" w:space="0" w:color="auto"/>
              <w:bottom w:val="single" w:sz="4" w:space="0" w:color="auto"/>
              <w:right w:val="single" w:sz="4" w:space="0" w:color="auto"/>
            </w:tcBorders>
            <w:hideMark/>
          </w:tcPr>
          <w:p w14:paraId="6056EDB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18.00</w:t>
            </w:r>
          </w:p>
        </w:tc>
      </w:tr>
      <w:tr w:rsidR="008F4BA4" w:rsidRPr="008F4BA4" w14:paraId="09A9743E"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29576F27"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Valor metro cubico para establecimiento comercial de alto consumo, restaurantes, planta purificadora, club de playa.</w:t>
            </w:r>
          </w:p>
        </w:tc>
        <w:tc>
          <w:tcPr>
            <w:tcW w:w="1377" w:type="pct"/>
            <w:tcBorders>
              <w:top w:val="single" w:sz="4" w:space="0" w:color="auto"/>
              <w:left w:val="single" w:sz="4" w:space="0" w:color="auto"/>
              <w:bottom w:val="single" w:sz="4" w:space="0" w:color="auto"/>
              <w:right w:val="single" w:sz="4" w:space="0" w:color="auto"/>
            </w:tcBorders>
            <w:hideMark/>
          </w:tcPr>
          <w:p w14:paraId="1A4FFCFF"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100.00</w:t>
            </w:r>
          </w:p>
        </w:tc>
      </w:tr>
      <w:tr w:rsidR="008F4BA4" w:rsidRPr="008F4BA4" w14:paraId="4E365D19"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44DD2B71"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Valor metro cubico industrial (Micro).</w:t>
            </w:r>
          </w:p>
        </w:tc>
        <w:tc>
          <w:tcPr>
            <w:tcW w:w="1377" w:type="pct"/>
            <w:tcBorders>
              <w:top w:val="single" w:sz="4" w:space="0" w:color="auto"/>
              <w:left w:val="single" w:sz="4" w:space="0" w:color="auto"/>
              <w:bottom w:val="single" w:sz="4" w:space="0" w:color="auto"/>
              <w:right w:val="single" w:sz="4" w:space="0" w:color="auto"/>
            </w:tcBorders>
            <w:hideMark/>
          </w:tcPr>
          <w:p w14:paraId="73D85B60"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70.00</w:t>
            </w:r>
          </w:p>
        </w:tc>
      </w:tr>
      <w:tr w:rsidR="008F4BA4" w:rsidRPr="008F4BA4" w14:paraId="2FA7C71C"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169E5F3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Valor metro cubico industrial (Pequeño, mediano).</w:t>
            </w:r>
          </w:p>
        </w:tc>
        <w:tc>
          <w:tcPr>
            <w:tcW w:w="1377" w:type="pct"/>
            <w:tcBorders>
              <w:top w:val="single" w:sz="4" w:space="0" w:color="auto"/>
              <w:left w:val="single" w:sz="4" w:space="0" w:color="auto"/>
              <w:bottom w:val="single" w:sz="4" w:space="0" w:color="auto"/>
              <w:right w:val="single" w:sz="4" w:space="0" w:color="auto"/>
            </w:tcBorders>
            <w:hideMark/>
          </w:tcPr>
          <w:p w14:paraId="54B7F110"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110.00</w:t>
            </w:r>
          </w:p>
        </w:tc>
      </w:tr>
      <w:tr w:rsidR="008F4BA4" w:rsidRPr="008F4BA4" w14:paraId="69EC83DB" w14:textId="77777777" w:rsidTr="008F4BA4">
        <w:trPr>
          <w:trHeight w:val="20"/>
        </w:trPr>
        <w:tc>
          <w:tcPr>
            <w:tcW w:w="3623" w:type="pct"/>
            <w:tcBorders>
              <w:top w:val="single" w:sz="4" w:space="0" w:color="auto"/>
              <w:left w:val="single" w:sz="4" w:space="0" w:color="auto"/>
              <w:bottom w:val="single" w:sz="4" w:space="0" w:color="auto"/>
              <w:right w:val="single" w:sz="4" w:space="0" w:color="auto"/>
            </w:tcBorders>
            <w:hideMark/>
          </w:tcPr>
          <w:p w14:paraId="528E3DE9"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Hoteles, moteles, hostales y villas.</w:t>
            </w:r>
          </w:p>
        </w:tc>
        <w:tc>
          <w:tcPr>
            <w:tcW w:w="1377" w:type="pct"/>
            <w:tcBorders>
              <w:top w:val="single" w:sz="4" w:space="0" w:color="auto"/>
              <w:left w:val="single" w:sz="4" w:space="0" w:color="auto"/>
              <w:bottom w:val="single" w:sz="4" w:space="0" w:color="auto"/>
              <w:right w:val="single" w:sz="4" w:space="0" w:color="auto"/>
            </w:tcBorders>
            <w:hideMark/>
          </w:tcPr>
          <w:p w14:paraId="35E9EB16"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100.00</w:t>
            </w:r>
          </w:p>
        </w:tc>
      </w:tr>
    </w:tbl>
    <w:p w14:paraId="318B52BC" w14:textId="77777777" w:rsidR="008F4BA4" w:rsidRPr="008F4BA4" w:rsidRDefault="008F4BA4" w:rsidP="008F4BA4">
      <w:pPr>
        <w:widowControl w:val="0"/>
        <w:spacing w:after="0" w:line="360" w:lineRule="auto"/>
        <w:rPr>
          <w:rFonts w:ascii="Arial" w:eastAsia="Arimo" w:hAnsi="Arial"/>
          <w:sz w:val="20"/>
          <w:szCs w:val="20"/>
          <w:lang w:eastAsia="es-MX"/>
        </w:rPr>
      </w:pPr>
    </w:p>
    <w:p w14:paraId="48F1B889"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Es obligatorio para los desarrollos residenciales privados, condominios, fraccionamientos privados, conjuntos habitacionales, hoteles, moteles, hostales y villas, contar con el contrato para suministrar el servicio de agua potable con el municipio en los términos que señala la presente Ley.</w:t>
      </w:r>
      <w:r w:rsidRPr="008F4BA4">
        <w:rPr>
          <w:rFonts w:ascii="Arial" w:eastAsia="Arimo" w:hAnsi="Arial"/>
          <w:sz w:val="20"/>
          <w:szCs w:val="20"/>
          <w:lang w:eastAsia="es-MX"/>
        </w:rPr>
        <w:tab/>
      </w:r>
    </w:p>
    <w:p w14:paraId="7C41291F"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6AD383CB"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36</w:t>
      </w:r>
      <w:r w:rsidRPr="008F4BA4">
        <w:rPr>
          <w:rFonts w:ascii="Arial" w:eastAsia="Arimo" w:hAnsi="Arial"/>
          <w:sz w:val="20"/>
          <w:szCs w:val="20"/>
          <w:lang w:eastAsia="es-MX"/>
        </w:rPr>
        <w:t>.-Las cuotas por concepto de instalación de tomas de agua potable y contratos, se integrarán de la siguiente manera: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8F4BA4" w:rsidRPr="008F4BA4" w14:paraId="1B98B988"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4F73F490"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doméstico.</w:t>
            </w:r>
          </w:p>
        </w:tc>
        <w:tc>
          <w:tcPr>
            <w:tcW w:w="2693" w:type="dxa"/>
            <w:tcBorders>
              <w:top w:val="single" w:sz="4" w:space="0" w:color="auto"/>
              <w:left w:val="single" w:sz="4" w:space="0" w:color="auto"/>
              <w:bottom w:val="single" w:sz="4" w:space="0" w:color="auto"/>
              <w:right w:val="single" w:sz="4" w:space="0" w:color="auto"/>
            </w:tcBorders>
            <w:hideMark/>
          </w:tcPr>
          <w:p w14:paraId="2E7A0EDB"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$ 2,500.00</w:t>
            </w:r>
          </w:p>
        </w:tc>
      </w:tr>
      <w:tr w:rsidR="008F4BA4" w:rsidRPr="008F4BA4" w14:paraId="0C05CD4E"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4D12654E"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residencial en régimen de condominio y conjuntos habitacionales.</w:t>
            </w:r>
          </w:p>
        </w:tc>
        <w:tc>
          <w:tcPr>
            <w:tcW w:w="2693" w:type="dxa"/>
            <w:tcBorders>
              <w:top w:val="single" w:sz="4" w:space="0" w:color="auto"/>
              <w:left w:val="single" w:sz="4" w:space="0" w:color="auto"/>
              <w:bottom w:val="single" w:sz="4" w:space="0" w:color="auto"/>
              <w:right w:val="single" w:sz="4" w:space="0" w:color="auto"/>
            </w:tcBorders>
            <w:hideMark/>
          </w:tcPr>
          <w:p w14:paraId="55C54570"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$ 3,000.00</w:t>
            </w:r>
          </w:p>
        </w:tc>
      </w:tr>
      <w:tr w:rsidR="008F4BA4" w:rsidRPr="008F4BA4" w14:paraId="415BFAFD"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55A1E73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comercial</w:t>
            </w:r>
          </w:p>
        </w:tc>
        <w:tc>
          <w:tcPr>
            <w:tcW w:w="2693" w:type="dxa"/>
            <w:tcBorders>
              <w:top w:val="single" w:sz="4" w:space="0" w:color="auto"/>
              <w:left w:val="single" w:sz="4" w:space="0" w:color="auto"/>
              <w:bottom w:val="single" w:sz="4" w:space="0" w:color="auto"/>
              <w:right w:val="single" w:sz="4" w:space="0" w:color="auto"/>
            </w:tcBorders>
            <w:hideMark/>
          </w:tcPr>
          <w:p w14:paraId="3F307742"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$ 2,500.00</w:t>
            </w:r>
          </w:p>
        </w:tc>
      </w:tr>
      <w:tr w:rsidR="008F4BA4" w:rsidRPr="008F4BA4" w14:paraId="37447590"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00B897D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para establecimiento comercial de alto consumo, restaurantes, planta purificadora, club de playa.</w:t>
            </w:r>
          </w:p>
        </w:tc>
        <w:tc>
          <w:tcPr>
            <w:tcW w:w="2693" w:type="dxa"/>
            <w:tcBorders>
              <w:top w:val="single" w:sz="4" w:space="0" w:color="auto"/>
              <w:left w:val="single" w:sz="4" w:space="0" w:color="auto"/>
              <w:bottom w:val="single" w:sz="4" w:space="0" w:color="auto"/>
              <w:right w:val="single" w:sz="4" w:space="0" w:color="auto"/>
            </w:tcBorders>
            <w:hideMark/>
          </w:tcPr>
          <w:p w14:paraId="44A634CD"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$ 4,500.00</w:t>
            </w:r>
          </w:p>
        </w:tc>
      </w:tr>
      <w:tr w:rsidR="008F4BA4" w:rsidRPr="008F4BA4" w14:paraId="71FC3267"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585EF97E"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para industria.</w:t>
            </w:r>
          </w:p>
        </w:tc>
        <w:tc>
          <w:tcPr>
            <w:tcW w:w="2693" w:type="dxa"/>
            <w:tcBorders>
              <w:top w:val="single" w:sz="4" w:space="0" w:color="auto"/>
              <w:left w:val="single" w:sz="4" w:space="0" w:color="auto"/>
              <w:bottom w:val="single" w:sz="4" w:space="0" w:color="auto"/>
              <w:right w:val="single" w:sz="4" w:space="0" w:color="auto"/>
            </w:tcBorders>
            <w:hideMark/>
          </w:tcPr>
          <w:p w14:paraId="4E962AFE"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$ 4,500.00</w:t>
            </w:r>
          </w:p>
        </w:tc>
      </w:tr>
      <w:tr w:rsidR="008F4BA4" w:rsidRPr="008F4BA4" w14:paraId="5F87D103"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73269B57"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para hoteles, moteles, hostales y villas.</w:t>
            </w:r>
          </w:p>
        </w:tc>
        <w:tc>
          <w:tcPr>
            <w:tcW w:w="2693" w:type="dxa"/>
            <w:tcBorders>
              <w:top w:val="single" w:sz="4" w:space="0" w:color="auto"/>
              <w:left w:val="single" w:sz="4" w:space="0" w:color="auto"/>
              <w:bottom w:val="single" w:sz="4" w:space="0" w:color="auto"/>
              <w:right w:val="single" w:sz="4" w:space="0" w:color="auto"/>
            </w:tcBorders>
            <w:hideMark/>
          </w:tcPr>
          <w:p w14:paraId="2B22579C"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$ 4,500.00</w:t>
            </w:r>
          </w:p>
        </w:tc>
      </w:tr>
      <w:tr w:rsidR="008F4BA4" w:rsidRPr="008F4BA4" w14:paraId="67418EC9"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786A5C05"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xml:space="preserve">Derecho de fraccionador por contrato nuevo de casa-habitación, previa donación que el fraccionamiento o desarrollo residencial haya realizado al Ayuntamiento. </w:t>
            </w:r>
          </w:p>
        </w:tc>
        <w:tc>
          <w:tcPr>
            <w:tcW w:w="2693" w:type="dxa"/>
            <w:tcBorders>
              <w:top w:val="single" w:sz="4" w:space="0" w:color="auto"/>
              <w:left w:val="single" w:sz="4" w:space="0" w:color="auto"/>
              <w:bottom w:val="single" w:sz="4" w:space="0" w:color="auto"/>
              <w:right w:val="single" w:sz="4" w:space="0" w:color="auto"/>
            </w:tcBorders>
          </w:tcPr>
          <w:p w14:paraId="2359164B"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p>
          <w:p w14:paraId="2BB8F312"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p>
          <w:p w14:paraId="7151B960"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$ 2,500.00</w:t>
            </w:r>
          </w:p>
        </w:tc>
      </w:tr>
    </w:tbl>
    <w:p w14:paraId="590F990C" w14:textId="77777777" w:rsidR="008F4BA4" w:rsidRPr="008F4BA4" w:rsidRDefault="008F4BA4" w:rsidP="008F4BA4">
      <w:pPr>
        <w:widowControl w:val="0"/>
        <w:spacing w:after="0" w:line="360" w:lineRule="auto"/>
        <w:rPr>
          <w:rFonts w:ascii="Arial" w:eastAsia="Arimo" w:hAnsi="Arial"/>
          <w:sz w:val="20"/>
          <w:szCs w:val="20"/>
          <w:lang w:eastAsia="es-MX"/>
        </w:rPr>
      </w:pPr>
    </w:p>
    <w:p w14:paraId="466F4E01"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Toda solicitud de contrato de agua nueva que se encuentre fuera de la zona urbana y que requiera la </w:t>
      </w:r>
      <w:r w:rsidRPr="008F4BA4">
        <w:rPr>
          <w:rFonts w:ascii="Arial" w:eastAsia="Arimo" w:hAnsi="Arial"/>
          <w:sz w:val="20"/>
          <w:szCs w:val="20"/>
          <w:lang w:eastAsia="es-MX"/>
        </w:rPr>
        <w:lastRenderedPageBreak/>
        <w:t>instalación de líneas de conducción nuevas, cuya toma o descarga se encuentre a una distancia mayor a 10 metros de la red existente, o cuyo diámetro sea mayor a las tuberías de los contratos de suministro de agua para uso industrial, serán consideradas como toma de agua de carácter especial.</w:t>
      </w:r>
    </w:p>
    <w:p w14:paraId="371064BD"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 </w:t>
      </w:r>
    </w:p>
    <w:p w14:paraId="0AF5817A"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El costo del contrato de toma de agua de carácter especial será la cantidad que arroje el presupuesto de materiales y la mano de obra que se utilice para la instalación de la toma o descarga de agua según sea el caso. </w:t>
      </w:r>
    </w:p>
    <w:p w14:paraId="0774DE7F"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298851F4"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37.-</w:t>
      </w:r>
      <w:r w:rsidRPr="008F4BA4">
        <w:rPr>
          <w:rFonts w:ascii="Arial" w:eastAsia="Arimo" w:hAnsi="Arial"/>
          <w:sz w:val="20"/>
          <w:szCs w:val="20"/>
          <w:lang w:eastAsia="es-MX"/>
        </w:rPr>
        <w:t xml:space="preserve"> El servicio de venta de suministro de agua potable o residual tratada en pipas, camiones cisternas o de </w:t>
      </w:r>
      <w:proofErr w:type="spellStart"/>
      <w:r w:rsidRPr="008F4BA4">
        <w:rPr>
          <w:rFonts w:ascii="Arial" w:eastAsia="Arimo" w:hAnsi="Arial"/>
          <w:sz w:val="20"/>
          <w:szCs w:val="20"/>
          <w:lang w:eastAsia="es-MX"/>
        </w:rPr>
        <w:t>rebombeo</w:t>
      </w:r>
      <w:proofErr w:type="spellEnd"/>
      <w:r w:rsidRPr="008F4BA4">
        <w:rPr>
          <w:rFonts w:ascii="Arial" w:eastAsia="Arimo" w:hAnsi="Arial"/>
          <w:sz w:val="20"/>
          <w:szCs w:val="20"/>
          <w:lang w:eastAsia="es-MX"/>
        </w:rPr>
        <w:t xml:space="preserve"> deberá cubrirse de la siguiente manera:</w:t>
      </w:r>
    </w:p>
    <w:p w14:paraId="6DBCD0BC"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7FA0A6FE"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1.-</w:t>
      </w:r>
      <w:r w:rsidRPr="008F4BA4">
        <w:rPr>
          <w:rFonts w:ascii="Arial" w:eastAsia="Arimo" w:hAnsi="Arial"/>
          <w:sz w:val="20"/>
          <w:szCs w:val="20"/>
          <w:lang w:eastAsia="es-MX"/>
        </w:rPr>
        <w:t xml:space="preserve"> deberá para la cantidad de $ 1,500.00 pesos por concepto de derecho por pipa y/o camión cisterna que realice descarga de agua potable o aguas residuales tratadas para el suministro del servicio de agua potable en la circunscripción del municipio de </w:t>
      </w:r>
      <w:proofErr w:type="spellStart"/>
      <w:r w:rsidRPr="008F4BA4">
        <w:rPr>
          <w:rFonts w:ascii="Arial" w:eastAsia="Arimo" w:hAnsi="Arial"/>
          <w:sz w:val="20"/>
          <w:szCs w:val="20"/>
          <w:lang w:eastAsia="es-MX"/>
        </w:rPr>
        <w:t>Telchac</w:t>
      </w:r>
      <w:proofErr w:type="spellEnd"/>
      <w:r w:rsidRPr="008F4BA4">
        <w:rPr>
          <w:rFonts w:ascii="Arial" w:eastAsia="Arimo" w:hAnsi="Arial"/>
          <w:sz w:val="20"/>
          <w:szCs w:val="20"/>
          <w:lang w:eastAsia="es-MX"/>
        </w:rPr>
        <w:t xml:space="preserve"> Puerto por día.</w:t>
      </w:r>
    </w:p>
    <w:p w14:paraId="5133514A"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38C256D4"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38.</w:t>
      </w:r>
      <w:r w:rsidRPr="008F4BA4">
        <w:rPr>
          <w:rFonts w:ascii="Arial" w:eastAsia="Arimo" w:hAnsi="Arial"/>
          <w:sz w:val="20"/>
          <w:szCs w:val="20"/>
          <w:lang w:eastAsia="es-MX"/>
        </w:rPr>
        <w:t>- Para la expedición de la Constancia de factibilidad para los servicios de agua potable se causará y pagará derechos por 45 UMAS, en el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 año a partir del momento de la expedición.</w:t>
      </w:r>
    </w:p>
    <w:p w14:paraId="1289DFC8"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4E5AAA30"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39-</w:t>
      </w:r>
      <w:r w:rsidRPr="008F4BA4">
        <w:rPr>
          <w:rFonts w:ascii="Arial" w:eastAsia="Arimo" w:hAnsi="Arial"/>
          <w:sz w:val="20"/>
          <w:szCs w:val="20"/>
          <w:lang w:eastAsia="es-MX"/>
        </w:rPr>
        <w:t xml:space="preserve"> Cuando el servicio de agua potable sea suspendido por el Municipio el usuario deberá pagar por la reconexión, una cuota especial equivalente a 24 Veces la Unidad de Medida y Actualización Vigente y el costo de reparación de los daños causados.</w:t>
      </w:r>
    </w:p>
    <w:p w14:paraId="073FC590"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348ADBC9"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40.-</w:t>
      </w:r>
      <w:r w:rsidRPr="008F4BA4">
        <w:rPr>
          <w:rFonts w:ascii="Arial" w:eastAsia="Arimo" w:hAnsi="Arial"/>
          <w:sz w:val="20"/>
          <w:szCs w:val="20"/>
          <w:lang w:eastAsia="es-MX"/>
        </w:rPr>
        <w:t xml:space="preserve"> Todos los usuarios, se obligan a permitir que personal debidamente autorizado realice visitas periódicas de inspección a las instalaciones hidráulicas y sanitarias, de conformidad con esta Ley de Ingresos. </w:t>
      </w:r>
    </w:p>
    <w:p w14:paraId="4E1E89E2"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049C711B"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41.-</w:t>
      </w:r>
      <w:r w:rsidRPr="008F4BA4">
        <w:rPr>
          <w:rFonts w:ascii="Arial" w:eastAsia="Arimo" w:hAnsi="Arial"/>
          <w:sz w:val="20"/>
          <w:szCs w:val="20"/>
          <w:lang w:eastAsia="es-MX"/>
        </w:rPr>
        <w:t xml:space="preserve"> El usuario que utilice los servicios de agua potable en forma clandestina, será sancionado conforme a esta Ley de Ingresos.</w:t>
      </w:r>
    </w:p>
    <w:p w14:paraId="00ABCFA9"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5A4A385F"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Asimismo, se establece que mediante autorización y aprobación de cabildo del municipio de </w:t>
      </w:r>
      <w:proofErr w:type="spellStart"/>
      <w:r w:rsidRPr="008F4BA4">
        <w:rPr>
          <w:rFonts w:ascii="Arial" w:eastAsia="Arimo" w:hAnsi="Arial"/>
          <w:sz w:val="20"/>
          <w:szCs w:val="20"/>
          <w:lang w:eastAsia="es-MX"/>
        </w:rPr>
        <w:t>Telchac</w:t>
      </w:r>
      <w:proofErr w:type="spellEnd"/>
      <w:r w:rsidRPr="008F4BA4">
        <w:rPr>
          <w:rFonts w:ascii="Arial" w:eastAsia="Arimo" w:hAnsi="Arial"/>
          <w:sz w:val="20"/>
          <w:szCs w:val="20"/>
          <w:lang w:eastAsia="es-MX"/>
        </w:rPr>
        <w:t xml:space="preserve"> Puerto, Yucatán, por votación con mayoría simple, el municipio podrá realizar los descuentos, reducciones, condonaciones totales o parciales de cualquier clase de impuestos, contribuciones, </w:t>
      </w:r>
      <w:r w:rsidRPr="008F4BA4">
        <w:rPr>
          <w:rFonts w:ascii="Arial" w:eastAsia="Arimo" w:hAnsi="Arial"/>
          <w:sz w:val="20"/>
          <w:szCs w:val="20"/>
          <w:lang w:eastAsia="es-MX"/>
        </w:rPr>
        <w:lastRenderedPageBreak/>
        <w:t>derechos, licencias, que cobre en concepto de los mismos a cualquier persona física o moral.</w:t>
      </w:r>
    </w:p>
    <w:p w14:paraId="6C617445"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cs="Arimo"/>
          <w:b/>
          <w:sz w:val="20"/>
          <w:szCs w:val="20"/>
          <w:lang w:val="es-ES" w:eastAsia="es-MX"/>
        </w:rPr>
        <w:br w:type="column"/>
      </w:r>
    </w:p>
    <w:p w14:paraId="71B6659D"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VI</w:t>
      </w:r>
    </w:p>
    <w:p w14:paraId="7D651D43"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 de Rastro</w:t>
      </w:r>
    </w:p>
    <w:p w14:paraId="2B207C7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853B51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42.- </w:t>
      </w:r>
      <w:r w:rsidRPr="008F4BA4">
        <w:rPr>
          <w:rFonts w:ascii="Arial" w:eastAsia="Arial" w:hAnsi="Arial"/>
          <w:color w:val="000000"/>
          <w:sz w:val="20"/>
          <w:szCs w:val="20"/>
          <w:lang w:eastAsia="es-MX"/>
        </w:rPr>
        <w:t>Son objeto de este derecho la matanza, guarda en corrales, transporte, peso en básculas, inspección de animales, realizados en el rastro municipal.</w:t>
      </w:r>
    </w:p>
    <w:p w14:paraId="5E567D8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Los derechos por servicio de inspección por parte de la autoridad municipal, se pagarán de acuerdo a la siguiente tarifa:</w:t>
      </w:r>
    </w:p>
    <w:p w14:paraId="371BA0C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F4BA4" w:rsidRPr="008F4BA4" w14:paraId="78887426"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39F2E2BB"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Ganado vacuno</w:t>
            </w:r>
          </w:p>
        </w:tc>
        <w:tc>
          <w:tcPr>
            <w:tcW w:w="4566" w:type="dxa"/>
            <w:tcBorders>
              <w:top w:val="single" w:sz="4" w:space="0" w:color="auto"/>
              <w:left w:val="single" w:sz="4" w:space="0" w:color="auto"/>
              <w:bottom w:val="single" w:sz="4" w:space="0" w:color="auto"/>
              <w:right w:val="single" w:sz="4" w:space="0" w:color="auto"/>
            </w:tcBorders>
            <w:hideMark/>
          </w:tcPr>
          <w:p w14:paraId="35F0F8E0"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$ 25.00 por cabeza</w:t>
            </w:r>
          </w:p>
        </w:tc>
      </w:tr>
      <w:tr w:rsidR="008F4BA4" w:rsidRPr="008F4BA4" w14:paraId="7AC7AAC9"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25DCE0A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Ganado porcino</w:t>
            </w:r>
          </w:p>
        </w:tc>
        <w:tc>
          <w:tcPr>
            <w:tcW w:w="4566" w:type="dxa"/>
            <w:tcBorders>
              <w:top w:val="single" w:sz="4" w:space="0" w:color="auto"/>
              <w:left w:val="single" w:sz="4" w:space="0" w:color="auto"/>
              <w:bottom w:val="single" w:sz="4" w:space="0" w:color="auto"/>
              <w:right w:val="single" w:sz="4" w:space="0" w:color="auto"/>
            </w:tcBorders>
            <w:hideMark/>
          </w:tcPr>
          <w:p w14:paraId="25A30A1C"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$ 15.00 por cabeza</w:t>
            </w:r>
          </w:p>
        </w:tc>
      </w:tr>
      <w:tr w:rsidR="008F4BA4" w:rsidRPr="008F4BA4" w14:paraId="3EB060D0"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58EFE052"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caprino</w:t>
            </w:r>
          </w:p>
        </w:tc>
        <w:tc>
          <w:tcPr>
            <w:tcW w:w="4566" w:type="dxa"/>
            <w:tcBorders>
              <w:top w:val="single" w:sz="4" w:space="0" w:color="auto"/>
              <w:left w:val="single" w:sz="4" w:space="0" w:color="auto"/>
              <w:bottom w:val="single" w:sz="4" w:space="0" w:color="auto"/>
              <w:right w:val="single" w:sz="4" w:space="0" w:color="auto"/>
            </w:tcBorders>
            <w:hideMark/>
          </w:tcPr>
          <w:p w14:paraId="057D9B02"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$ 15.00 por cabeza</w:t>
            </w:r>
          </w:p>
        </w:tc>
      </w:tr>
    </w:tbl>
    <w:p w14:paraId="0F7ED12D"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F2B5503"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43.- </w:t>
      </w:r>
      <w:r w:rsidRPr="008F4BA4">
        <w:rPr>
          <w:rFonts w:ascii="Arial" w:eastAsia="Arial" w:hAnsi="Arial"/>
          <w:color w:val="000000"/>
          <w:sz w:val="20"/>
          <w:szCs w:val="20"/>
          <w:lang w:eastAsia="es-MX"/>
        </w:rPr>
        <w:t>Son objeto de este derecho, la supervisión sanitaria efectuada por la autoridad municipal para la autorización de matanza de animales fuera del rastro municipal.</w:t>
      </w:r>
    </w:p>
    <w:p w14:paraId="0C690745"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F4BA4" w:rsidRPr="008F4BA4" w14:paraId="1D7568A0"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344897D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Ganado vacuno</w:t>
            </w:r>
          </w:p>
        </w:tc>
        <w:tc>
          <w:tcPr>
            <w:tcW w:w="4566" w:type="dxa"/>
            <w:tcBorders>
              <w:top w:val="single" w:sz="4" w:space="0" w:color="auto"/>
              <w:left w:val="single" w:sz="4" w:space="0" w:color="auto"/>
              <w:bottom w:val="single" w:sz="4" w:space="0" w:color="auto"/>
              <w:right w:val="single" w:sz="4" w:space="0" w:color="auto"/>
            </w:tcBorders>
            <w:hideMark/>
          </w:tcPr>
          <w:p w14:paraId="5FF6E328"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$ 50.00 por cabeza</w:t>
            </w:r>
          </w:p>
        </w:tc>
      </w:tr>
      <w:tr w:rsidR="008F4BA4" w:rsidRPr="008F4BA4" w14:paraId="463C94CA"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3C3B759A"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Ganado porcino</w:t>
            </w:r>
          </w:p>
        </w:tc>
        <w:tc>
          <w:tcPr>
            <w:tcW w:w="4566" w:type="dxa"/>
            <w:tcBorders>
              <w:top w:val="single" w:sz="4" w:space="0" w:color="auto"/>
              <w:left w:val="single" w:sz="4" w:space="0" w:color="auto"/>
              <w:bottom w:val="single" w:sz="4" w:space="0" w:color="auto"/>
              <w:right w:val="single" w:sz="4" w:space="0" w:color="auto"/>
            </w:tcBorders>
            <w:hideMark/>
          </w:tcPr>
          <w:p w14:paraId="501B669E"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$ 30.00 por cabeza</w:t>
            </w:r>
          </w:p>
        </w:tc>
      </w:tr>
    </w:tbl>
    <w:p w14:paraId="1D24D79C" w14:textId="77777777" w:rsidR="008F4BA4" w:rsidRPr="008F4BA4" w:rsidRDefault="008F4BA4" w:rsidP="008F4BA4">
      <w:pPr>
        <w:widowControl w:val="0"/>
        <w:spacing w:after="0" w:line="360" w:lineRule="auto"/>
        <w:jc w:val="center"/>
        <w:rPr>
          <w:rFonts w:ascii="Arial" w:eastAsia="Arial" w:hAnsi="Arial"/>
          <w:b/>
          <w:sz w:val="20"/>
          <w:szCs w:val="20"/>
          <w:highlight w:val="cyan"/>
          <w:lang w:eastAsia="es-MX"/>
        </w:rPr>
      </w:pPr>
    </w:p>
    <w:p w14:paraId="2970476D"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VII</w:t>
      </w:r>
    </w:p>
    <w:p w14:paraId="5370EC93"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Derechos por Servicios de Certificaciones y Constancias</w:t>
      </w:r>
    </w:p>
    <w:p w14:paraId="2E30A449"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1B1B590B"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44.- </w:t>
      </w:r>
      <w:r w:rsidRPr="008F4BA4">
        <w:rPr>
          <w:rFonts w:ascii="Arial" w:eastAsia="Arial" w:hAnsi="Arial"/>
          <w:sz w:val="20"/>
          <w:szCs w:val="20"/>
          <w:lang w:eastAsia="es-MX"/>
        </w:rPr>
        <w:t>Por los certificados y constancias que expida la autoridad municipal, se pagarán las</w:t>
      </w:r>
    </w:p>
    <w:p w14:paraId="0333AA48" w14:textId="77777777" w:rsidR="008F4BA4" w:rsidRPr="008F4BA4" w:rsidRDefault="008F4BA4" w:rsidP="008F4BA4">
      <w:pPr>
        <w:widowControl w:val="0"/>
        <w:spacing w:after="0" w:line="360" w:lineRule="auto"/>
        <w:jc w:val="both"/>
        <w:rPr>
          <w:rFonts w:ascii="Arial" w:eastAsia="Arial" w:hAnsi="Arial"/>
          <w:sz w:val="20"/>
          <w:szCs w:val="20"/>
          <w:lang w:eastAsia="es-MX"/>
        </w:rPr>
      </w:pPr>
      <w:proofErr w:type="gramStart"/>
      <w:r w:rsidRPr="008F4BA4">
        <w:rPr>
          <w:rFonts w:ascii="Arial" w:eastAsia="Arial" w:hAnsi="Arial"/>
          <w:sz w:val="20"/>
          <w:szCs w:val="20"/>
          <w:lang w:eastAsia="es-MX"/>
        </w:rPr>
        <w:t>cuotas</w:t>
      </w:r>
      <w:proofErr w:type="gramEnd"/>
      <w:r w:rsidRPr="008F4BA4">
        <w:rPr>
          <w:rFonts w:ascii="Arial" w:eastAsia="Arial" w:hAnsi="Arial"/>
          <w:sz w:val="20"/>
          <w:szCs w:val="20"/>
          <w:lang w:eastAsia="es-MX"/>
        </w:rPr>
        <w:t xml:space="preserve"> siguientes: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736"/>
        <w:gridCol w:w="3269"/>
      </w:tblGrid>
      <w:tr w:rsidR="008F4BA4" w:rsidRPr="008F4BA4" w14:paraId="6B17B500" w14:textId="77777777" w:rsidTr="008F4BA4">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01830DE"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                                                                                                                                UMA </w:t>
            </w:r>
          </w:p>
        </w:tc>
      </w:tr>
      <w:tr w:rsidR="008F4BA4" w:rsidRPr="008F4BA4" w14:paraId="7FA89090"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0787B79E"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 </w:t>
            </w:r>
            <w:r w:rsidRPr="008F4BA4">
              <w:rPr>
                <w:rFonts w:ascii="Arial" w:hAnsi="Arial"/>
                <w:color w:val="000000"/>
                <w:sz w:val="20"/>
                <w:szCs w:val="20"/>
                <w:lang w:eastAsia="es-MX"/>
              </w:rPr>
              <w:t xml:space="preserve">Por cada certificado que expida el Ayuntamiento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7C9BCA30"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3</w:t>
            </w:r>
          </w:p>
        </w:tc>
      </w:tr>
      <w:tr w:rsidR="008F4BA4" w:rsidRPr="008F4BA4" w14:paraId="3D531925"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00BEF1B5"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II.- </w:t>
            </w:r>
            <w:r w:rsidRPr="008F4BA4">
              <w:rPr>
                <w:rFonts w:ascii="Arial" w:hAnsi="Arial"/>
                <w:bCs/>
                <w:color w:val="000000"/>
                <w:sz w:val="20"/>
                <w:szCs w:val="20"/>
                <w:lang w:eastAsia="es-MX"/>
              </w:rPr>
              <w:t>Por cada hoja certificada que expida el Ayuntamiento</w:t>
            </w:r>
            <w:r w:rsidRPr="008F4BA4">
              <w:rPr>
                <w:rFonts w:ascii="Arial" w:hAnsi="Arial"/>
                <w:b/>
                <w:bCs/>
                <w:color w:val="000000"/>
                <w:sz w:val="20"/>
                <w:szCs w:val="20"/>
                <w:lang w:eastAsia="es-MX"/>
              </w:rPr>
              <w:t xml:space="preserve">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384B56F0"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3 pesos</w:t>
            </w:r>
          </w:p>
        </w:tc>
      </w:tr>
      <w:tr w:rsidR="008F4BA4" w:rsidRPr="008F4BA4" w14:paraId="48A29362"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37F86B38"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III.- </w:t>
            </w:r>
            <w:r w:rsidRPr="008F4BA4">
              <w:rPr>
                <w:rFonts w:ascii="Arial" w:hAnsi="Arial"/>
                <w:bCs/>
                <w:color w:val="000000"/>
                <w:sz w:val="20"/>
                <w:szCs w:val="20"/>
                <w:lang w:eastAsia="es-MX"/>
              </w:rPr>
              <w:t>Por cada constancia que expida el Ayuntamiento</w:t>
            </w:r>
            <w:r w:rsidRPr="008F4BA4">
              <w:rPr>
                <w:rFonts w:ascii="Arial" w:hAnsi="Arial"/>
                <w:b/>
                <w:bCs/>
                <w:color w:val="000000"/>
                <w:sz w:val="20"/>
                <w:szCs w:val="20"/>
                <w:lang w:eastAsia="es-MX"/>
              </w:rPr>
              <w:t xml:space="preserve">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503627D2"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 xml:space="preserve">1 </w:t>
            </w:r>
          </w:p>
        </w:tc>
      </w:tr>
      <w:tr w:rsidR="008F4BA4" w:rsidRPr="008F4BA4" w14:paraId="34D78178"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1FFCE641"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IV.- </w:t>
            </w:r>
            <w:r w:rsidRPr="008F4BA4">
              <w:rPr>
                <w:rFonts w:ascii="Arial" w:hAnsi="Arial"/>
                <w:color w:val="000000"/>
                <w:sz w:val="20"/>
                <w:szCs w:val="20"/>
                <w:lang w:eastAsia="es-MX"/>
              </w:rPr>
              <w:t xml:space="preserve">Por cada constancia de posesión y explotación de suelo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441A0250"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 xml:space="preserve">277 </w:t>
            </w:r>
          </w:p>
        </w:tc>
      </w:tr>
      <w:tr w:rsidR="008F4BA4" w:rsidRPr="008F4BA4" w14:paraId="6293FE57"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4A8E9A3B"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V.- </w:t>
            </w:r>
            <w:r w:rsidRPr="008F4BA4">
              <w:rPr>
                <w:rFonts w:ascii="Arial" w:hAnsi="Arial"/>
                <w:color w:val="000000"/>
                <w:sz w:val="20"/>
                <w:szCs w:val="20"/>
                <w:lang w:eastAsia="es-MX"/>
              </w:rPr>
              <w:t xml:space="preserve">Constancia para carta congruencia (zona federal)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5BBFA7C4"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921</w:t>
            </w:r>
          </w:p>
        </w:tc>
      </w:tr>
      <w:tr w:rsidR="008F4BA4" w:rsidRPr="008F4BA4" w14:paraId="4BEC3EFC"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62913E46"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VI.- </w:t>
            </w:r>
            <w:r w:rsidRPr="008F4BA4">
              <w:rPr>
                <w:rFonts w:ascii="Arial" w:hAnsi="Arial"/>
                <w:color w:val="000000"/>
                <w:sz w:val="20"/>
                <w:szCs w:val="20"/>
                <w:lang w:eastAsia="es-MX"/>
              </w:rPr>
              <w:t xml:space="preserve">Constancia de posesión de fundo legal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790EE821"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250</w:t>
            </w:r>
          </w:p>
        </w:tc>
      </w:tr>
      <w:tr w:rsidR="008F4BA4" w:rsidRPr="008F4BA4" w14:paraId="62FE1D6C"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41393345" w14:textId="77777777" w:rsidR="008F4BA4" w:rsidRPr="008F4BA4" w:rsidRDefault="008F4BA4" w:rsidP="008F4BA4">
            <w:pPr>
              <w:autoSpaceDE w:val="0"/>
              <w:autoSpaceDN w:val="0"/>
              <w:adjustRightInd w:val="0"/>
              <w:spacing w:after="0" w:line="360" w:lineRule="auto"/>
              <w:rPr>
                <w:rFonts w:ascii="Arial" w:hAnsi="Arial"/>
                <w:bCs/>
                <w:color w:val="000000"/>
                <w:sz w:val="20"/>
                <w:szCs w:val="20"/>
                <w:lang w:eastAsia="es-MX"/>
              </w:rPr>
            </w:pPr>
            <w:r w:rsidRPr="008F4BA4">
              <w:rPr>
                <w:rFonts w:ascii="Arial" w:hAnsi="Arial"/>
                <w:b/>
                <w:bCs/>
                <w:color w:val="000000"/>
                <w:sz w:val="20"/>
                <w:szCs w:val="20"/>
                <w:lang w:eastAsia="es-MX"/>
              </w:rPr>
              <w:t xml:space="preserve">VII.- </w:t>
            </w:r>
            <w:r w:rsidRPr="008F4BA4">
              <w:rPr>
                <w:rFonts w:ascii="Arial" w:hAnsi="Arial"/>
                <w:bCs/>
                <w:color w:val="000000"/>
                <w:sz w:val="20"/>
                <w:szCs w:val="20"/>
                <w:lang w:eastAsia="es-MX"/>
              </w:rPr>
              <w:t>Constancia de posesión de fundo legal (Zona Federal)</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4A70C338"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2, 750</w:t>
            </w:r>
          </w:p>
        </w:tc>
      </w:tr>
      <w:tr w:rsidR="008F4BA4" w:rsidRPr="008F4BA4" w14:paraId="5A37D3D2"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49BBAF85"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VIII.- </w:t>
            </w:r>
            <w:r w:rsidRPr="008F4BA4">
              <w:rPr>
                <w:rFonts w:ascii="Arial" w:hAnsi="Arial"/>
                <w:color w:val="000000"/>
                <w:sz w:val="20"/>
                <w:szCs w:val="20"/>
                <w:lang w:eastAsia="es-MX"/>
              </w:rPr>
              <w:t xml:space="preserve">Constancia de vecindad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404961C0"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2</w:t>
            </w:r>
          </w:p>
        </w:tc>
      </w:tr>
      <w:tr w:rsidR="008F4BA4" w:rsidRPr="008F4BA4" w14:paraId="202EDAD4"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2AC60DA9"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IX.- </w:t>
            </w:r>
            <w:r w:rsidRPr="008F4BA4">
              <w:rPr>
                <w:rFonts w:ascii="Arial" w:hAnsi="Arial"/>
                <w:color w:val="000000"/>
                <w:sz w:val="20"/>
                <w:szCs w:val="20"/>
                <w:lang w:eastAsia="es-MX"/>
              </w:rPr>
              <w:t xml:space="preserve">Constancia de drenaje pluvial y alcantarillado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0B06D53A"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185</w:t>
            </w:r>
          </w:p>
        </w:tc>
      </w:tr>
      <w:tr w:rsidR="008F4BA4" w:rsidRPr="008F4BA4" w14:paraId="0C7970EC"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408DB8CE"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X.- </w:t>
            </w:r>
            <w:r w:rsidRPr="008F4BA4">
              <w:rPr>
                <w:rFonts w:ascii="Arial" w:hAnsi="Arial"/>
                <w:color w:val="000000"/>
                <w:sz w:val="20"/>
                <w:szCs w:val="20"/>
                <w:lang w:eastAsia="es-MX"/>
              </w:rPr>
              <w:t xml:space="preserve">Constancia para permiso de desarrollo turístico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17F77CBF"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185</w:t>
            </w:r>
          </w:p>
        </w:tc>
      </w:tr>
      <w:tr w:rsidR="008F4BA4" w:rsidRPr="008F4BA4" w14:paraId="0DA73EC9"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29EDD6CB"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color w:val="000000"/>
                <w:sz w:val="20"/>
                <w:szCs w:val="20"/>
                <w:lang w:eastAsia="es-MX"/>
              </w:rPr>
              <w:lastRenderedPageBreak/>
              <w:t xml:space="preserve">XI.- </w:t>
            </w:r>
            <w:r w:rsidRPr="008F4BA4">
              <w:rPr>
                <w:rFonts w:ascii="Arial" w:hAnsi="Arial"/>
                <w:color w:val="000000"/>
                <w:sz w:val="20"/>
                <w:szCs w:val="20"/>
                <w:lang w:eastAsia="es-MX"/>
              </w:rPr>
              <w:t xml:space="preserve">Constancia de no afectación a las vías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2455E10C"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367</w:t>
            </w:r>
          </w:p>
        </w:tc>
      </w:tr>
    </w:tbl>
    <w:p w14:paraId="64206C0D"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p>
    <w:p w14:paraId="4ADE100E"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VIII</w:t>
      </w:r>
    </w:p>
    <w:p w14:paraId="441AC10D"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 los Derechos por el Uso y Aprovechamiento de los Bienes de Dominio Público del Patrimonio Municipal</w:t>
      </w:r>
    </w:p>
    <w:p w14:paraId="516CF30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BB33AB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45.- </w:t>
      </w:r>
      <w:r w:rsidRPr="008F4BA4">
        <w:rPr>
          <w:rFonts w:ascii="Arial" w:eastAsia="Arial" w:hAnsi="Arial"/>
          <w:color w:val="000000"/>
          <w:sz w:val="20"/>
          <w:szCs w:val="20"/>
          <w:lang w:eastAsia="es-MX"/>
        </w:rPr>
        <w:t>Los derechos por servicios de mercados se causarán y pagarán de conformidad con las siguientes tarifas:</w:t>
      </w:r>
    </w:p>
    <w:p w14:paraId="05DF5D2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569"/>
        <w:gridCol w:w="3160"/>
      </w:tblGrid>
      <w:tr w:rsidR="008F4BA4" w:rsidRPr="008F4BA4" w14:paraId="29644284" w14:textId="77777777" w:rsidTr="008F4BA4">
        <w:trPr>
          <w:trHeight w:val="20"/>
        </w:trPr>
        <w:tc>
          <w:tcPr>
            <w:tcW w:w="2954" w:type="pct"/>
            <w:tcBorders>
              <w:top w:val="single" w:sz="4" w:space="0" w:color="auto"/>
              <w:left w:val="single" w:sz="4" w:space="0" w:color="auto"/>
              <w:bottom w:val="single" w:sz="4" w:space="0" w:color="auto"/>
              <w:right w:val="single" w:sz="4" w:space="0" w:color="auto"/>
            </w:tcBorders>
            <w:hideMark/>
          </w:tcPr>
          <w:p w14:paraId="6505C4F6"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En el caso de locales comerciales ubicados en el mercado municipal</w:t>
            </w:r>
          </w:p>
        </w:tc>
        <w:tc>
          <w:tcPr>
            <w:tcW w:w="312" w:type="pct"/>
            <w:tcBorders>
              <w:top w:val="single" w:sz="4" w:space="0" w:color="auto"/>
              <w:left w:val="single" w:sz="4" w:space="0" w:color="auto"/>
              <w:bottom w:val="single" w:sz="4" w:space="0" w:color="auto"/>
              <w:right w:val="nil"/>
            </w:tcBorders>
          </w:tcPr>
          <w:p w14:paraId="2961EDC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2CEADD8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735" w:type="pct"/>
            <w:tcBorders>
              <w:top w:val="single" w:sz="4" w:space="0" w:color="auto"/>
              <w:left w:val="nil"/>
              <w:bottom w:val="single" w:sz="4" w:space="0" w:color="auto"/>
              <w:right w:val="single" w:sz="4" w:space="0" w:color="auto"/>
            </w:tcBorders>
          </w:tcPr>
          <w:p w14:paraId="49416AC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6DA9E28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100.00 mensual por local asignado.</w:t>
            </w:r>
          </w:p>
        </w:tc>
      </w:tr>
      <w:tr w:rsidR="008F4BA4" w:rsidRPr="008F4BA4" w14:paraId="4FC5E76F" w14:textId="77777777" w:rsidTr="008F4BA4">
        <w:trPr>
          <w:trHeight w:val="20"/>
        </w:trPr>
        <w:tc>
          <w:tcPr>
            <w:tcW w:w="2954" w:type="pct"/>
            <w:tcBorders>
              <w:top w:val="single" w:sz="4" w:space="0" w:color="auto"/>
              <w:left w:val="single" w:sz="4" w:space="0" w:color="auto"/>
              <w:bottom w:val="single" w:sz="4" w:space="0" w:color="auto"/>
              <w:right w:val="single" w:sz="4" w:space="0" w:color="auto"/>
            </w:tcBorders>
            <w:hideMark/>
          </w:tcPr>
          <w:p w14:paraId="065883F8"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En el caso de comerciantes que utilicen mesetas ubicadas dentro de los mercados.</w:t>
            </w:r>
          </w:p>
        </w:tc>
        <w:tc>
          <w:tcPr>
            <w:tcW w:w="312" w:type="pct"/>
            <w:tcBorders>
              <w:top w:val="single" w:sz="4" w:space="0" w:color="auto"/>
              <w:left w:val="single" w:sz="4" w:space="0" w:color="auto"/>
              <w:bottom w:val="single" w:sz="4" w:space="0" w:color="auto"/>
              <w:right w:val="nil"/>
            </w:tcBorders>
          </w:tcPr>
          <w:p w14:paraId="0CCB758C" w14:textId="77777777" w:rsidR="008F4BA4" w:rsidRPr="008F4BA4" w:rsidRDefault="008F4BA4" w:rsidP="008F4BA4">
            <w:pPr>
              <w:widowControl w:val="0"/>
              <w:tabs>
                <w:tab w:val="left" w:pos="988"/>
                <w:tab w:val="left" w:pos="2115"/>
              </w:tabs>
              <w:spacing w:after="0" w:line="360" w:lineRule="auto"/>
              <w:jc w:val="center"/>
              <w:rPr>
                <w:rFonts w:ascii="Arial" w:eastAsia="Arial" w:hAnsi="Arial"/>
                <w:color w:val="000000"/>
                <w:sz w:val="20"/>
                <w:szCs w:val="20"/>
                <w:lang w:eastAsia="es-MX"/>
              </w:rPr>
            </w:pPr>
          </w:p>
          <w:p w14:paraId="74693507" w14:textId="77777777" w:rsidR="008F4BA4" w:rsidRPr="008F4BA4" w:rsidRDefault="008F4BA4" w:rsidP="008F4BA4">
            <w:pPr>
              <w:widowControl w:val="0"/>
              <w:tabs>
                <w:tab w:val="left" w:pos="988"/>
                <w:tab w:val="left" w:pos="2115"/>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735" w:type="pct"/>
            <w:tcBorders>
              <w:top w:val="single" w:sz="4" w:space="0" w:color="auto"/>
              <w:left w:val="nil"/>
              <w:bottom w:val="single" w:sz="4" w:space="0" w:color="auto"/>
              <w:right w:val="single" w:sz="4" w:space="0" w:color="auto"/>
            </w:tcBorders>
          </w:tcPr>
          <w:p w14:paraId="03243E17" w14:textId="77777777" w:rsidR="008F4BA4" w:rsidRPr="008F4BA4" w:rsidRDefault="008F4BA4" w:rsidP="008F4BA4">
            <w:pPr>
              <w:widowControl w:val="0"/>
              <w:tabs>
                <w:tab w:val="left" w:pos="988"/>
                <w:tab w:val="left" w:pos="2115"/>
              </w:tabs>
              <w:spacing w:after="0" w:line="360" w:lineRule="auto"/>
              <w:jc w:val="center"/>
              <w:rPr>
                <w:rFonts w:ascii="Arial" w:eastAsia="Arial" w:hAnsi="Arial"/>
                <w:color w:val="000000"/>
                <w:sz w:val="20"/>
                <w:szCs w:val="20"/>
                <w:lang w:eastAsia="es-MX"/>
              </w:rPr>
            </w:pPr>
          </w:p>
          <w:p w14:paraId="206EA53D" w14:textId="77777777" w:rsidR="008F4BA4" w:rsidRPr="008F4BA4" w:rsidRDefault="008F4BA4" w:rsidP="008F4BA4">
            <w:pPr>
              <w:widowControl w:val="0"/>
              <w:tabs>
                <w:tab w:val="left" w:pos="988"/>
                <w:tab w:val="left" w:pos="2115"/>
              </w:tabs>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100.00 mensual por meseta.</w:t>
            </w:r>
          </w:p>
        </w:tc>
      </w:tr>
      <w:tr w:rsidR="008F4BA4" w:rsidRPr="008F4BA4" w14:paraId="1B2783A0" w14:textId="77777777" w:rsidTr="008F4BA4">
        <w:trPr>
          <w:trHeight w:val="20"/>
        </w:trPr>
        <w:tc>
          <w:tcPr>
            <w:tcW w:w="2954" w:type="pct"/>
            <w:tcBorders>
              <w:top w:val="single" w:sz="4" w:space="0" w:color="auto"/>
              <w:left w:val="single" w:sz="4" w:space="0" w:color="auto"/>
              <w:bottom w:val="single" w:sz="4" w:space="0" w:color="auto"/>
              <w:right w:val="single" w:sz="4" w:space="0" w:color="auto"/>
            </w:tcBorders>
            <w:hideMark/>
          </w:tcPr>
          <w:p w14:paraId="764C68BC"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Ambulantes</w:t>
            </w:r>
          </w:p>
        </w:tc>
        <w:tc>
          <w:tcPr>
            <w:tcW w:w="312" w:type="pct"/>
            <w:tcBorders>
              <w:top w:val="single" w:sz="4" w:space="0" w:color="auto"/>
              <w:left w:val="single" w:sz="4" w:space="0" w:color="auto"/>
              <w:bottom w:val="single" w:sz="4" w:space="0" w:color="auto"/>
              <w:right w:val="nil"/>
            </w:tcBorders>
            <w:hideMark/>
          </w:tcPr>
          <w:p w14:paraId="6C5AE536"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735" w:type="pct"/>
            <w:tcBorders>
              <w:top w:val="single" w:sz="4" w:space="0" w:color="auto"/>
              <w:left w:val="nil"/>
              <w:bottom w:val="single" w:sz="4" w:space="0" w:color="auto"/>
              <w:right w:val="single" w:sz="4" w:space="0" w:color="auto"/>
            </w:tcBorders>
            <w:hideMark/>
          </w:tcPr>
          <w:p w14:paraId="76183EA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100.00 por día.</w:t>
            </w:r>
          </w:p>
        </w:tc>
      </w:tr>
      <w:tr w:rsidR="008F4BA4" w:rsidRPr="008F4BA4" w14:paraId="6BA733B6" w14:textId="77777777" w:rsidTr="008F4BA4">
        <w:trPr>
          <w:trHeight w:val="20"/>
        </w:trPr>
        <w:tc>
          <w:tcPr>
            <w:tcW w:w="2954" w:type="pct"/>
            <w:tcBorders>
              <w:top w:val="single" w:sz="4" w:space="0" w:color="auto"/>
              <w:left w:val="single" w:sz="4" w:space="0" w:color="auto"/>
              <w:bottom w:val="single" w:sz="4" w:space="0" w:color="auto"/>
              <w:right w:val="single" w:sz="4" w:space="0" w:color="auto"/>
            </w:tcBorders>
            <w:hideMark/>
          </w:tcPr>
          <w:p w14:paraId="55F16292"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Ambulantes con vehículos motorizados.</w:t>
            </w:r>
          </w:p>
        </w:tc>
        <w:tc>
          <w:tcPr>
            <w:tcW w:w="312" w:type="pct"/>
            <w:tcBorders>
              <w:top w:val="single" w:sz="4" w:space="0" w:color="auto"/>
              <w:left w:val="single" w:sz="4" w:space="0" w:color="auto"/>
              <w:bottom w:val="single" w:sz="4" w:space="0" w:color="auto"/>
              <w:right w:val="nil"/>
            </w:tcBorders>
            <w:hideMark/>
          </w:tcPr>
          <w:p w14:paraId="285F65E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735" w:type="pct"/>
            <w:tcBorders>
              <w:top w:val="single" w:sz="4" w:space="0" w:color="auto"/>
              <w:left w:val="nil"/>
              <w:bottom w:val="single" w:sz="4" w:space="0" w:color="auto"/>
              <w:right w:val="single" w:sz="4" w:space="0" w:color="auto"/>
            </w:tcBorders>
            <w:hideMark/>
          </w:tcPr>
          <w:p w14:paraId="6ED4900D"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100.00 al día.</w:t>
            </w:r>
          </w:p>
        </w:tc>
      </w:tr>
    </w:tbl>
    <w:p w14:paraId="0877CA0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68E1A39"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IX</w:t>
      </w:r>
    </w:p>
    <w:p w14:paraId="4490F8F0"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 de Panteones</w:t>
      </w:r>
    </w:p>
    <w:p w14:paraId="08AAEF5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0ABF85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46.- </w:t>
      </w:r>
      <w:r w:rsidRPr="008F4BA4">
        <w:rPr>
          <w:rFonts w:ascii="Arial" w:eastAsia="Arial" w:hAnsi="Arial"/>
          <w:color w:val="000000"/>
          <w:sz w:val="20"/>
          <w:szCs w:val="20"/>
          <w:lang w:eastAsia="es-MX"/>
        </w:rPr>
        <w:t>El cobro de derechos por los servicios de panteones que preste el Ayuntamiento, se causará y pagará conforme a las siguientes cuotas:</w:t>
      </w:r>
    </w:p>
    <w:p w14:paraId="00636D3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709"/>
        <w:gridCol w:w="1177"/>
      </w:tblGrid>
      <w:tr w:rsidR="008F4BA4" w:rsidRPr="008F4BA4" w14:paraId="6B72EFBE"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016091C6"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Servicio de inhumación en secciones del cementerio</w:t>
            </w:r>
          </w:p>
        </w:tc>
        <w:tc>
          <w:tcPr>
            <w:tcW w:w="389" w:type="pct"/>
            <w:tcBorders>
              <w:top w:val="single" w:sz="4" w:space="0" w:color="auto"/>
              <w:left w:val="single" w:sz="4" w:space="0" w:color="auto"/>
              <w:bottom w:val="single" w:sz="4" w:space="0" w:color="auto"/>
              <w:right w:val="nil"/>
            </w:tcBorders>
            <w:hideMark/>
          </w:tcPr>
          <w:p w14:paraId="70C50968" w14:textId="77777777" w:rsidR="008F4BA4" w:rsidRPr="008F4BA4" w:rsidRDefault="008F4BA4" w:rsidP="008F4BA4">
            <w:pPr>
              <w:widowControl w:val="0"/>
              <w:tabs>
                <w:tab w:val="left" w:pos="451"/>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5206D700" w14:textId="77777777" w:rsidR="008F4BA4" w:rsidRPr="008F4BA4" w:rsidRDefault="008F4BA4" w:rsidP="008F4BA4">
            <w:pPr>
              <w:widowControl w:val="0"/>
              <w:tabs>
                <w:tab w:val="left" w:pos="451"/>
              </w:tabs>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500.00</w:t>
            </w:r>
          </w:p>
        </w:tc>
      </w:tr>
      <w:tr w:rsidR="008F4BA4" w:rsidRPr="008F4BA4" w14:paraId="61E451EA"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33643693"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Servicios de exhumación en secciones</w:t>
            </w:r>
          </w:p>
        </w:tc>
        <w:tc>
          <w:tcPr>
            <w:tcW w:w="389" w:type="pct"/>
            <w:tcBorders>
              <w:top w:val="single" w:sz="4" w:space="0" w:color="auto"/>
              <w:left w:val="single" w:sz="4" w:space="0" w:color="auto"/>
              <w:bottom w:val="single" w:sz="4" w:space="0" w:color="auto"/>
              <w:right w:val="nil"/>
            </w:tcBorders>
            <w:hideMark/>
          </w:tcPr>
          <w:p w14:paraId="268E6445" w14:textId="77777777" w:rsidR="008F4BA4" w:rsidRPr="008F4BA4" w:rsidRDefault="008F4BA4" w:rsidP="008F4BA4">
            <w:pPr>
              <w:widowControl w:val="0"/>
              <w:tabs>
                <w:tab w:val="left" w:pos="451"/>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3FA96DC1" w14:textId="77777777" w:rsidR="008F4BA4" w:rsidRPr="008F4BA4" w:rsidRDefault="008F4BA4" w:rsidP="008F4BA4">
            <w:pPr>
              <w:widowControl w:val="0"/>
              <w:tabs>
                <w:tab w:val="left" w:pos="451"/>
              </w:tabs>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500.00</w:t>
            </w:r>
          </w:p>
        </w:tc>
      </w:tr>
      <w:tr w:rsidR="008F4BA4" w:rsidRPr="008F4BA4" w14:paraId="25279DD9"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0F275ED2"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Bóveda a perpetuidad</w:t>
            </w:r>
          </w:p>
        </w:tc>
        <w:tc>
          <w:tcPr>
            <w:tcW w:w="389" w:type="pct"/>
            <w:tcBorders>
              <w:top w:val="single" w:sz="4" w:space="0" w:color="auto"/>
              <w:left w:val="single" w:sz="4" w:space="0" w:color="auto"/>
              <w:bottom w:val="single" w:sz="4" w:space="0" w:color="auto"/>
              <w:right w:val="nil"/>
            </w:tcBorders>
            <w:hideMark/>
          </w:tcPr>
          <w:p w14:paraId="746D4579"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1F0F3316" w14:textId="77777777" w:rsidR="008F4BA4" w:rsidRPr="008F4BA4" w:rsidRDefault="008F4BA4" w:rsidP="008F4BA4">
            <w:pPr>
              <w:widowControl w:val="0"/>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2,500.00</w:t>
            </w:r>
          </w:p>
        </w:tc>
      </w:tr>
      <w:tr w:rsidR="008F4BA4" w:rsidRPr="008F4BA4" w14:paraId="3BBCB9AA"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7BDF52EA"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Osario a perpetuidad</w:t>
            </w:r>
          </w:p>
        </w:tc>
        <w:tc>
          <w:tcPr>
            <w:tcW w:w="389" w:type="pct"/>
            <w:tcBorders>
              <w:top w:val="single" w:sz="4" w:space="0" w:color="auto"/>
              <w:left w:val="single" w:sz="4" w:space="0" w:color="auto"/>
              <w:bottom w:val="single" w:sz="4" w:space="0" w:color="auto"/>
              <w:right w:val="nil"/>
            </w:tcBorders>
            <w:hideMark/>
          </w:tcPr>
          <w:p w14:paraId="417CC6F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6AEA5B48" w14:textId="77777777" w:rsidR="008F4BA4" w:rsidRPr="008F4BA4" w:rsidRDefault="008F4BA4" w:rsidP="008F4BA4">
            <w:pPr>
              <w:widowControl w:val="0"/>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1,200.00</w:t>
            </w:r>
          </w:p>
        </w:tc>
      </w:tr>
      <w:tr w:rsidR="008F4BA4" w:rsidRPr="008F4BA4" w14:paraId="66B1E9CB"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522B86CC"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V.-</w:t>
            </w:r>
            <w:r w:rsidRPr="008F4BA4">
              <w:rPr>
                <w:rFonts w:ascii="Arial" w:eastAsia="Arial" w:hAnsi="Arial"/>
                <w:color w:val="000000"/>
                <w:sz w:val="20"/>
                <w:szCs w:val="20"/>
                <w:lang w:eastAsia="es-MX"/>
              </w:rPr>
              <w:t xml:space="preserve"> Actualización de documentos por concesiones a perpetuidad </w:t>
            </w:r>
          </w:p>
        </w:tc>
        <w:tc>
          <w:tcPr>
            <w:tcW w:w="389" w:type="pct"/>
            <w:tcBorders>
              <w:top w:val="single" w:sz="4" w:space="0" w:color="auto"/>
              <w:left w:val="single" w:sz="4" w:space="0" w:color="auto"/>
              <w:bottom w:val="single" w:sz="4" w:space="0" w:color="auto"/>
              <w:right w:val="nil"/>
            </w:tcBorders>
            <w:hideMark/>
          </w:tcPr>
          <w:p w14:paraId="6ADF2A5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0E68D4A1" w14:textId="77777777" w:rsidR="008F4BA4" w:rsidRPr="008F4BA4" w:rsidRDefault="008F4BA4" w:rsidP="008F4BA4">
            <w:pPr>
              <w:widowControl w:val="0"/>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1,200.00</w:t>
            </w:r>
          </w:p>
        </w:tc>
      </w:tr>
      <w:tr w:rsidR="008F4BA4" w:rsidRPr="008F4BA4" w14:paraId="51523A2C"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5263119F"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Expedición de duplicados por documentos de concesiones</w:t>
            </w:r>
          </w:p>
        </w:tc>
        <w:tc>
          <w:tcPr>
            <w:tcW w:w="389" w:type="pct"/>
            <w:tcBorders>
              <w:top w:val="single" w:sz="4" w:space="0" w:color="auto"/>
              <w:left w:val="single" w:sz="4" w:space="0" w:color="auto"/>
              <w:bottom w:val="single" w:sz="4" w:space="0" w:color="auto"/>
              <w:right w:val="nil"/>
            </w:tcBorders>
            <w:hideMark/>
          </w:tcPr>
          <w:p w14:paraId="3DA7EAC9"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6DE6FBAE" w14:textId="77777777" w:rsidR="008F4BA4" w:rsidRPr="008F4BA4" w:rsidRDefault="008F4BA4" w:rsidP="008F4BA4">
            <w:pPr>
              <w:widowControl w:val="0"/>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1,200.00</w:t>
            </w:r>
          </w:p>
        </w:tc>
      </w:tr>
    </w:tbl>
    <w:p w14:paraId="5A8E7C7B" w14:textId="77777777" w:rsidR="008F4BA4" w:rsidRPr="008F4BA4" w:rsidRDefault="008F4BA4" w:rsidP="008F4BA4">
      <w:pPr>
        <w:widowControl w:val="0"/>
        <w:spacing w:after="0" w:line="360" w:lineRule="auto"/>
        <w:rPr>
          <w:rFonts w:ascii="Arial" w:eastAsia="Arimo" w:hAnsi="Arial"/>
          <w:sz w:val="20"/>
          <w:szCs w:val="20"/>
          <w:lang w:eastAsia="es-MX"/>
        </w:rPr>
      </w:pPr>
    </w:p>
    <w:p w14:paraId="274A5400"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cs="Arimo"/>
          <w:sz w:val="20"/>
          <w:szCs w:val="20"/>
          <w:lang w:val="es-ES" w:eastAsia="es-MX"/>
        </w:rPr>
        <w:br w:type="column"/>
      </w:r>
    </w:p>
    <w:p w14:paraId="69854B41"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X</w:t>
      </w:r>
    </w:p>
    <w:p w14:paraId="39A4F2DA"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 de Alumbrado Público</w:t>
      </w:r>
    </w:p>
    <w:p w14:paraId="080560CD"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15F5683"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color w:val="000000"/>
          <w:sz w:val="20"/>
          <w:szCs w:val="20"/>
          <w:lang w:eastAsia="es-MX"/>
        </w:rPr>
        <w:t xml:space="preserve">Artículo 47.- </w:t>
      </w:r>
      <w:r w:rsidRPr="008F4BA4">
        <w:rPr>
          <w:rFonts w:ascii="Arial" w:eastAsia="Arial" w:hAnsi="Arial"/>
          <w:color w:val="000000"/>
          <w:sz w:val="20"/>
          <w:szCs w:val="20"/>
          <w:lang w:eastAsia="es-MX"/>
        </w:rPr>
        <w:t xml:space="preserve">El derecho por servicio de alumbrado público será el que resulte de aplicar la tarifa que se describe en </w:t>
      </w:r>
      <w:r w:rsidRPr="008F4BA4">
        <w:rPr>
          <w:rFonts w:ascii="Arial" w:eastAsia="Arial" w:hAnsi="Arial"/>
          <w:sz w:val="20"/>
          <w:szCs w:val="20"/>
          <w:lang w:eastAsia="es-MX"/>
        </w:rPr>
        <w:t xml:space="preserve">la Ley de Hacienda para el Municipio de </w:t>
      </w:r>
      <w:proofErr w:type="spellStart"/>
      <w:r w:rsidRPr="008F4BA4">
        <w:rPr>
          <w:rFonts w:ascii="Arial" w:eastAsia="Arial" w:hAnsi="Arial"/>
          <w:sz w:val="20"/>
          <w:szCs w:val="20"/>
          <w:lang w:eastAsia="es-MX"/>
        </w:rPr>
        <w:t>Telchac</w:t>
      </w:r>
      <w:proofErr w:type="spellEnd"/>
      <w:r w:rsidRPr="008F4BA4">
        <w:rPr>
          <w:rFonts w:ascii="Arial" w:eastAsia="Arial" w:hAnsi="Arial"/>
          <w:sz w:val="20"/>
          <w:szCs w:val="20"/>
          <w:lang w:eastAsia="es-MX"/>
        </w:rPr>
        <w:t xml:space="preserve"> Puerto, Yucatán.</w:t>
      </w:r>
    </w:p>
    <w:p w14:paraId="5186C8B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3ACEE840"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XI</w:t>
      </w:r>
    </w:p>
    <w:p w14:paraId="2EB0BBF0" w14:textId="77777777" w:rsidR="008F4BA4" w:rsidRPr="008F4BA4" w:rsidRDefault="008F4BA4" w:rsidP="008F4BA4">
      <w:pPr>
        <w:widowControl w:val="0"/>
        <w:shd w:val="clear" w:color="auto" w:fill="FFFFFF"/>
        <w:spacing w:after="0" w:line="360" w:lineRule="auto"/>
        <w:jc w:val="center"/>
        <w:rPr>
          <w:rFonts w:ascii="Arial" w:eastAsia="Arial" w:hAnsi="Arial"/>
          <w:color w:val="000000"/>
          <w:sz w:val="20"/>
          <w:szCs w:val="20"/>
          <w:lang w:eastAsia="es-MX"/>
        </w:rPr>
      </w:pPr>
      <w:r w:rsidRPr="008F4BA4">
        <w:rPr>
          <w:rFonts w:ascii="Arial" w:eastAsia="Arial" w:hAnsi="Arial"/>
          <w:b/>
          <w:color w:val="000000"/>
          <w:sz w:val="20"/>
          <w:szCs w:val="20"/>
          <w:lang w:eastAsia="es-MX"/>
        </w:rPr>
        <w:t>Derecho por Acceso a la Información Pública</w:t>
      </w:r>
    </w:p>
    <w:p w14:paraId="4D26B41D" w14:textId="77777777" w:rsidR="008F4BA4" w:rsidRPr="008F4BA4" w:rsidRDefault="008F4BA4" w:rsidP="008F4BA4">
      <w:pPr>
        <w:widowControl w:val="0"/>
        <w:shd w:val="clear" w:color="auto" w:fill="FFFFFF"/>
        <w:spacing w:after="0" w:line="360" w:lineRule="auto"/>
        <w:jc w:val="center"/>
        <w:rPr>
          <w:rFonts w:ascii="Arial" w:eastAsia="Arial" w:hAnsi="Arial"/>
          <w:color w:val="000000"/>
          <w:sz w:val="20"/>
          <w:szCs w:val="20"/>
          <w:lang w:eastAsia="es-MX"/>
        </w:rPr>
      </w:pPr>
    </w:p>
    <w:p w14:paraId="60D892C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Artículo 48.-</w:t>
      </w:r>
      <w:r w:rsidRPr="008F4BA4">
        <w:rPr>
          <w:rFonts w:ascii="Arial" w:eastAsia="Arial" w:hAnsi="Arial"/>
          <w:color w:val="000000"/>
          <w:sz w:val="20"/>
          <w:szCs w:val="20"/>
          <w:lang w:eastAsia="es-MX"/>
        </w:rPr>
        <w:t xml:space="preserve">El derecho por acceso a la información pública que proporciona la Unidad de Transparencia municipal será gratuita. </w:t>
      </w:r>
    </w:p>
    <w:p w14:paraId="6F83B8C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B53A38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42B421D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382313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04A78A4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3728"/>
      </w:tblGrid>
      <w:tr w:rsidR="008F4BA4" w:rsidRPr="008F4BA4" w14:paraId="337D8369" w14:textId="77777777" w:rsidTr="008F4BA4">
        <w:tc>
          <w:tcPr>
            <w:tcW w:w="2954" w:type="pct"/>
            <w:tcBorders>
              <w:top w:val="single" w:sz="4" w:space="0" w:color="auto"/>
              <w:left w:val="single" w:sz="4" w:space="0" w:color="auto"/>
              <w:bottom w:val="single" w:sz="4" w:space="0" w:color="auto"/>
              <w:right w:val="single" w:sz="4" w:space="0" w:color="auto"/>
            </w:tcBorders>
            <w:shd w:val="clear" w:color="auto" w:fill="A6A6A6"/>
            <w:tcMar>
              <w:top w:w="15" w:type="dxa"/>
              <w:left w:w="72" w:type="dxa"/>
              <w:bottom w:w="15" w:type="dxa"/>
              <w:right w:w="72" w:type="dxa"/>
            </w:tcMar>
            <w:hideMark/>
          </w:tcPr>
          <w:p w14:paraId="2A700069"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b/>
                <w:color w:val="000000"/>
                <w:sz w:val="20"/>
                <w:szCs w:val="20"/>
                <w:lang w:eastAsia="es-MX"/>
              </w:rPr>
              <w:t>Medio de reproducción</w:t>
            </w:r>
          </w:p>
        </w:tc>
        <w:tc>
          <w:tcPr>
            <w:tcW w:w="2046" w:type="pct"/>
            <w:tcBorders>
              <w:top w:val="single" w:sz="4" w:space="0" w:color="auto"/>
              <w:left w:val="single" w:sz="4" w:space="0" w:color="auto"/>
              <w:bottom w:val="single" w:sz="4" w:space="0" w:color="auto"/>
              <w:right w:val="single" w:sz="4" w:space="0" w:color="auto"/>
            </w:tcBorders>
            <w:shd w:val="clear" w:color="auto" w:fill="A6A6A6"/>
            <w:tcMar>
              <w:top w:w="15" w:type="dxa"/>
              <w:left w:w="108" w:type="dxa"/>
              <w:bottom w:w="15" w:type="dxa"/>
              <w:right w:w="108" w:type="dxa"/>
            </w:tcMar>
            <w:hideMark/>
          </w:tcPr>
          <w:p w14:paraId="25CC8E58"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b/>
                <w:color w:val="000000"/>
                <w:sz w:val="20"/>
                <w:szCs w:val="20"/>
                <w:lang w:eastAsia="es-MX"/>
              </w:rPr>
              <w:t>Costo aplicable</w:t>
            </w:r>
          </w:p>
        </w:tc>
      </w:tr>
      <w:tr w:rsidR="008F4BA4" w:rsidRPr="008F4BA4" w14:paraId="061D55F3"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71272AE2"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I.-</w:t>
            </w:r>
            <w:r w:rsidRPr="008F4BA4">
              <w:rPr>
                <w:rFonts w:ascii="Arial" w:eastAsia="Arial" w:hAnsi="Arial"/>
                <w:color w:val="000000"/>
                <w:sz w:val="20"/>
                <w:szCs w:val="20"/>
                <w:lang w:eastAsia="es-MX"/>
              </w:rPr>
              <w:t xml:space="preserve"> Expedición de Copia simple (costo por hoja).</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6A514D8"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1.00 por hoja</w:t>
            </w:r>
          </w:p>
        </w:tc>
      </w:tr>
      <w:tr w:rsidR="008F4BA4" w:rsidRPr="008F4BA4" w14:paraId="0E5AF954"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2E76F696"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II.-</w:t>
            </w:r>
            <w:r w:rsidRPr="008F4BA4">
              <w:rPr>
                <w:rFonts w:ascii="Arial" w:eastAsia="Arial" w:hAnsi="Arial"/>
                <w:color w:val="000000"/>
                <w:sz w:val="20"/>
                <w:szCs w:val="20"/>
                <w:lang w:eastAsia="es-MX"/>
              </w:rPr>
              <w:t xml:space="preserve"> Expedición de Copia certificada (costo por hoja)</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DEB1E2"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2.00 por hoja</w:t>
            </w:r>
          </w:p>
        </w:tc>
      </w:tr>
      <w:tr w:rsidR="008F4BA4" w:rsidRPr="008F4BA4" w14:paraId="193F0CE2"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531BD744"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III.-</w:t>
            </w:r>
            <w:r w:rsidRPr="008F4BA4">
              <w:rPr>
                <w:rFonts w:ascii="Arial" w:eastAsia="Arial" w:hAnsi="Arial"/>
                <w:color w:val="000000"/>
                <w:sz w:val="20"/>
                <w:szCs w:val="20"/>
                <w:lang w:eastAsia="es-MX"/>
              </w:rPr>
              <w:t xml:space="preserve"> Disco compacto DVD-R 4.7 GB </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1E3E0B"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10.00 </w:t>
            </w:r>
          </w:p>
        </w:tc>
      </w:tr>
      <w:tr w:rsidR="008F4BA4" w:rsidRPr="008F4BA4" w14:paraId="0CA565BC"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22DDE856"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IV.-</w:t>
            </w:r>
            <w:r w:rsidRPr="008F4BA4">
              <w:rPr>
                <w:rFonts w:ascii="Arial" w:eastAsia="Arial" w:hAnsi="Arial"/>
                <w:color w:val="000000"/>
                <w:sz w:val="20"/>
                <w:szCs w:val="20"/>
                <w:lang w:eastAsia="es-MX"/>
              </w:rPr>
              <w:t xml:space="preserve"> Memoria USB 16 GB</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626E17E"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129.00 </w:t>
            </w:r>
          </w:p>
        </w:tc>
      </w:tr>
      <w:tr w:rsidR="008F4BA4" w:rsidRPr="008F4BA4" w14:paraId="61EB4B91"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403C914C"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V.-</w:t>
            </w:r>
            <w:r w:rsidRPr="008F4BA4">
              <w:rPr>
                <w:rFonts w:ascii="Arial" w:eastAsia="Arial" w:hAnsi="Arial"/>
                <w:color w:val="000000"/>
                <w:sz w:val="20"/>
                <w:szCs w:val="20"/>
                <w:lang w:eastAsia="es-MX"/>
              </w:rPr>
              <w:t xml:space="preserve"> Hoja escaneada</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9EECB2"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2.00 </w:t>
            </w:r>
          </w:p>
        </w:tc>
      </w:tr>
    </w:tbl>
    <w:p w14:paraId="1ABEF0E4"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2A2C0DEE"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cs="Arimo"/>
          <w:sz w:val="20"/>
          <w:szCs w:val="20"/>
          <w:lang w:val="es-ES" w:eastAsia="es-MX"/>
        </w:rPr>
        <w:br w:type="column"/>
      </w:r>
    </w:p>
    <w:p w14:paraId="771F38A7"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XII</w:t>
      </w:r>
    </w:p>
    <w:p w14:paraId="03CD4CAB" w14:textId="77777777" w:rsidR="008F4BA4" w:rsidRPr="008F4BA4" w:rsidRDefault="008F4BA4" w:rsidP="008F4BA4">
      <w:pPr>
        <w:widowControl w:val="0"/>
        <w:spacing w:after="0" w:line="360" w:lineRule="auto"/>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De los Derechos por los Servicios que Presta el Catastro Municipal</w:t>
      </w:r>
    </w:p>
    <w:p w14:paraId="7602E21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67A9298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49.- </w:t>
      </w:r>
      <w:r w:rsidRPr="008F4BA4">
        <w:rPr>
          <w:rFonts w:ascii="Arial" w:eastAsia="Arial" w:hAnsi="Arial"/>
          <w:color w:val="000000"/>
          <w:sz w:val="20"/>
          <w:szCs w:val="20"/>
          <w:lang w:eastAsia="es-MX"/>
        </w:rPr>
        <w:t>La cuota que se pagará por los servicios que presta el Catastro Municipal, causarán derechos de conformidad con la siguiente tarifa, tasada en Unidad de Medida y Actualización:</w:t>
      </w:r>
    </w:p>
    <w:p w14:paraId="5FAB2CD5" w14:textId="77777777" w:rsidR="008F4BA4" w:rsidRPr="008F4BA4" w:rsidRDefault="008F4BA4" w:rsidP="008F4BA4">
      <w:pPr>
        <w:spacing w:after="0" w:line="360" w:lineRule="auto"/>
        <w:rPr>
          <w:rFonts w:ascii="Arial" w:hAnsi="Arial"/>
          <w:sz w:val="20"/>
          <w:szCs w:val="20"/>
        </w:rPr>
      </w:pPr>
    </w:p>
    <w:tbl>
      <w:tblPr>
        <w:tblW w:w="4978" w:type="pct"/>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54"/>
        <w:gridCol w:w="2974"/>
        <w:gridCol w:w="30"/>
        <w:gridCol w:w="202"/>
        <w:gridCol w:w="2905"/>
      </w:tblGrid>
      <w:tr w:rsidR="008F4BA4" w:rsidRPr="008F4BA4" w14:paraId="7235DEF8" w14:textId="77777777" w:rsidTr="008F4BA4">
        <w:trPr>
          <w:trHeight w:val="20"/>
        </w:trPr>
        <w:tc>
          <w:tcPr>
            <w:tcW w:w="9097" w:type="dxa"/>
            <w:gridSpan w:val="5"/>
            <w:tcBorders>
              <w:top w:val="single" w:sz="6" w:space="0" w:color="000000"/>
              <w:left w:val="single" w:sz="6" w:space="0" w:color="000000"/>
              <w:bottom w:val="single" w:sz="6" w:space="0" w:color="000000"/>
              <w:right w:val="single" w:sz="6" w:space="0" w:color="000000"/>
            </w:tcBorders>
            <w:hideMark/>
          </w:tcPr>
          <w:p w14:paraId="44E3CCD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Emisión de copias fotostáticas simples.</w:t>
            </w:r>
          </w:p>
        </w:tc>
      </w:tr>
      <w:tr w:rsidR="008F4BA4" w:rsidRPr="008F4BA4" w14:paraId="7ABC7E65"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17B7B6E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bCs/>
                <w:color w:val="000000"/>
                <w:sz w:val="20"/>
                <w:szCs w:val="20"/>
                <w:lang w:eastAsia="es-MX"/>
              </w:rPr>
              <w:t>a)</w:t>
            </w:r>
            <w:r w:rsidRPr="008F4BA4">
              <w:rPr>
                <w:rFonts w:ascii="Arial" w:eastAsia="Arial" w:hAnsi="Arial"/>
                <w:color w:val="000000"/>
                <w:sz w:val="20"/>
                <w:szCs w:val="20"/>
                <w:lang w:eastAsia="es-MX"/>
              </w:rPr>
              <w:t xml:space="preserve"> Por cada hoja simple tamaño carta, de cédulas, planos, parcelas, formas de manifestación de traslación de dominio o cualquier otra manifestación.</w:t>
            </w:r>
          </w:p>
        </w:tc>
        <w:tc>
          <w:tcPr>
            <w:tcW w:w="2916" w:type="dxa"/>
            <w:tcBorders>
              <w:top w:val="single" w:sz="6" w:space="0" w:color="000000"/>
              <w:left w:val="single" w:sz="6" w:space="0" w:color="000000"/>
              <w:bottom w:val="single" w:sz="6" w:space="0" w:color="000000"/>
              <w:right w:val="single" w:sz="6" w:space="0" w:color="000000"/>
            </w:tcBorders>
          </w:tcPr>
          <w:p w14:paraId="7DF0511F"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0764FB9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4815787F"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r w:rsidR="008F4BA4" w:rsidRPr="008F4BA4" w14:paraId="7ECE4950"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2C49D5D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Por cada copia simple tamaño oficio.</w:t>
            </w:r>
          </w:p>
        </w:tc>
        <w:tc>
          <w:tcPr>
            <w:tcW w:w="2916" w:type="dxa"/>
            <w:tcBorders>
              <w:top w:val="single" w:sz="6" w:space="0" w:color="000000"/>
              <w:left w:val="single" w:sz="6" w:space="0" w:color="000000"/>
              <w:bottom w:val="single" w:sz="6" w:space="0" w:color="000000"/>
              <w:right w:val="single" w:sz="6" w:space="0" w:color="000000"/>
            </w:tcBorders>
            <w:hideMark/>
          </w:tcPr>
          <w:p w14:paraId="279E4BC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r w:rsidR="008F4BA4" w:rsidRPr="008F4BA4" w14:paraId="7C363534" w14:textId="77777777" w:rsidTr="008F4BA4">
        <w:trPr>
          <w:trHeight w:val="20"/>
        </w:trPr>
        <w:tc>
          <w:tcPr>
            <w:tcW w:w="9097" w:type="dxa"/>
            <w:gridSpan w:val="5"/>
            <w:tcBorders>
              <w:top w:val="single" w:sz="6" w:space="0" w:color="000000"/>
              <w:left w:val="single" w:sz="6" w:space="0" w:color="000000"/>
              <w:bottom w:val="single" w:sz="6" w:space="0" w:color="000000"/>
              <w:right w:val="single" w:sz="6" w:space="0" w:color="000000"/>
            </w:tcBorders>
            <w:hideMark/>
          </w:tcPr>
          <w:p w14:paraId="4ADF867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Por expedición de copias fotostáticas certificadas:</w:t>
            </w:r>
          </w:p>
        </w:tc>
      </w:tr>
      <w:tr w:rsidR="008F4BA4" w:rsidRPr="008F4BA4" w14:paraId="6F3830D2"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46A4120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Cédulas, planos, parcelas, manifestaciones, tamaño carta.</w:t>
            </w:r>
          </w:p>
        </w:tc>
        <w:tc>
          <w:tcPr>
            <w:tcW w:w="2916" w:type="dxa"/>
            <w:tcBorders>
              <w:top w:val="single" w:sz="6" w:space="0" w:color="000000"/>
              <w:left w:val="single" w:sz="6" w:space="0" w:color="000000"/>
              <w:bottom w:val="single" w:sz="6" w:space="0" w:color="000000"/>
              <w:right w:val="single" w:sz="6" w:space="0" w:color="000000"/>
            </w:tcBorders>
            <w:hideMark/>
          </w:tcPr>
          <w:p w14:paraId="1F53DC5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w:t>
            </w:r>
          </w:p>
        </w:tc>
      </w:tr>
      <w:tr w:rsidR="008F4BA4" w:rsidRPr="008F4BA4" w14:paraId="713FFB70"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59B5CBD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Fotostáticas de plano tamaño oficio, por cada una.</w:t>
            </w:r>
          </w:p>
        </w:tc>
        <w:tc>
          <w:tcPr>
            <w:tcW w:w="2916" w:type="dxa"/>
            <w:tcBorders>
              <w:top w:val="single" w:sz="6" w:space="0" w:color="000000"/>
              <w:left w:val="single" w:sz="6" w:space="0" w:color="000000"/>
              <w:bottom w:val="single" w:sz="6" w:space="0" w:color="000000"/>
              <w:right w:val="single" w:sz="6" w:space="0" w:color="000000"/>
            </w:tcBorders>
            <w:hideMark/>
          </w:tcPr>
          <w:p w14:paraId="2E5AECE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w:t>
            </w:r>
          </w:p>
        </w:tc>
      </w:tr>
      <w:tr w:rsidR="008F4BA4" w:rsidRPr="008F4BA4" w14:paraId="4C6CC0E3" w14:textId="77777777" w:rsidTr="008F4BA4">
        <w:trPr>
          <w:trHeight w:val="20"/>
        </w:trPr>
        <w:tc>
          <w:tcPr>
            <w:tcW w:w="9097" w:type="dxa"/>
            <w:gridSpan w:val="5"/>
            <w:tcBorders>
              <w:top w:val="single" w:sz="6" w:space="0" w:color="000000"/>
              <w:left w:val="single" w:sz="6" w:space="0" w:color="000000"/>
              <w:bottom w:val="single" w:sz="4" w:space="0" w:color="000000"/>
              <w:right w:val="single" w:sz="6" w:space="0" w:color="000000"/>
            </w:tcBorders>
            <w:hideMark/>
          </w:tcPr>
          <w:p w14:paraId="3E9DF27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 xml:space="preserve">Por expedición de oficios </w:t>
            </w:r>
          </w:p>
        </w:tc>
      </w:tr>
      <w:tr w:rsidR="008F4BA4" w:rsidRPr="008F4BA4" w14:paraId="4298297A" w14:textId="77777777" w:rsidTr="008F4BA4">
        <w:trPr>
          <w:trHeight w:val="20"/>
        </w:trPr>
        <w:tc>
          <w:tcPr>
            <w:tcW w:w="6181" w:type="dxa"/>
            <w:gridSpan w:val="4"/>
            <w:tcBorders>
              <w:top w:val="single" w:sz="4" w:space="0" w:color="000000"/>
              <w:left w:val="single" w:sz="6" w:space="0" w:color="000000"/>
              <w:bottom w:val="single" w:sz="4" w:space="0" w:color="000000"/>
              <w:right w:val="single" w:sz="6" w:space="0" w:color="000000"/>
            </w:tcBorders>
            <w:hideMark/>
          </w:tcPr>
          <w:p w14:paraId="03309AA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División (por cada parte </w:t>
            </w:r>
          </w:p>
        </w:tc>
        <w:tc>
          <w:tcPr>
            <w:tcW w:w="2916" w:type="dxa"/>
            <w:tcBorders>
              <w:top w:val="single" w:sz="4" w:space="0" w:color="000000"/>
              <w:left w:val="single" w:sz="6" w:space="0" w:color="000000"/>
              <w:bottom w:val="single" w:sz="4" w:space="0" w:color="000000"/>
              <w:right w:val="single" w:sz="6" w:space="0" w:color="000000"/>
            </w:tcBorders>
            <w:hideMark/>
          </w:tcPr>
          <w:p w14:paraId="7AA90E5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w:t>
            </w:r>
          </w:p>
        </w:tc>
      </w:tr>
      <w:tr w:rsidR="008F4BA4" w:rsidRPr="008F4BA4" w14:paraId="4B8F94BF" w14:textId="77777777" w:rsidTr="008F4BA4">
        <w:trPr>
          <w:trHeight w:val="20"/>
        </w:trPr>
        <w:tc>
          <w:tcPr>
            <w:tcW w:w="6181" w:type="dxa"/>
            <w:gridSpan w:val="4"/>
            <w:tcBorders>
              <w:top w:val="single" w:sz="4" w:space="0" w:color="000000"/>
              <w:left w:val="single" w:sz="6" w:space="0" w:color="000000"/>
              <w:bottom w:val="single" w:sz="6" w:space="0" w:color="000000"/>
              <w:right w:val="single" w:sz="6" w:space="0" w:color="000000"/>
            </w:tcBorders>
            <w:hideMark/>
          </w:tcPr>
          <w:p w14:paraId="627C004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Unión, rectificación de medidas, urbanización y cambio de nomenclatura.</w:t>
            </w:r>
          </w:p>
        </w:tc>
        <w:tc>
          <w:tcPr>
            <w:tcW w:w="2916" w:type="dxa"/>
            <w:tcBorders>
              <w:top w:val="single" w:sz="4" w:space="0" w:color="000000"/>
              <w:left w:val="single" w:sz="6" w:space="0" w:color="000000"/>
              <w:bottom w:val="single" w:sz="6" w:space="0" w:color="000000"/>
              <w:right w:val="single" w:sz="6" w:space="0" w:color="000000"/>
            </w:tcBorders>
          </w:tcPr>
          <w:p w14:paraId="4A230D7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3DC8632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w:t>
            </w:r>
          </w:p>
        </w:tc>
      </w:tr>
      <w:tr w:rsidR="008F4BA4" w:rsidRPr="008F4BA4" w14:paraId="3898FD0A"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5E4A403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Cédulas catastrales.</w:t>
            </w:r>
          </w:p>
        </w:tc>
        <w:tc>
          <w:tcPr>
            <w:tcW w:w="2916" w:type="dxa"/>
            <w:tcBorders>
              <w:top w:val="single" w:sz="6" w:space="0" w:color="000000"/>
              <w:left w:val="single" w:sz="6" w:space="0" w:color="000000"/>
              <w:bottom w:val="single" w:sz="6" w:space="0" w:color="000000"/>
              <w:right w:val="single" w:sz="6" w:space="0" w:color="000000"/>
            </w:tcBorders>
            <w:hideMark/>
          </w:tcPr>
          <w:p w14:paraId="618EA69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w:t>
            </w:r>
          </w:p>
        </w:tc>
      </w:tr>
      <w:tr w:rsidR="008F4BA4" w:rsidRPr="008F4BA4" w14:paraId="5473AFF5"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603045D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Por elaboración de planos catastrales a escala.</w:t>
            </w:r>
          </w:p>
        </w:tc>
        <w:tc>
          <w:tcPr>
            <w:tcW w:w="2916" w:type="dxa"/>
            <w:tcBorders>
              <w:top w:val="single" w:sz="6" w:space="0" w:color="000000"/>
              <w:left w:val="single" w:sz="6" w:space="0" w:color="000000"/>
              <w:bottom w:val="single" w:sz="6" w:space="0" w:color="000000"/>
              <w:right w:val="single" w:sz="6" w:space="0" w:color="000000"/>
            </w:tcBorders>
            <w:hideMark/>
          </w:tcPr>
          <w:p w14:paraId="36F447CF"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6</w:t>
            </w:r>
          </w:p>
        </w:tc>
      </w:tr>
      <w:tr w:rsidR="008F4BA4" w:rsidRPr="008F4BA4" w14:paraId="5E0E9D03"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7532291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Por revalidación de oficios de división, unión y rectificación de medidas</w:t>
            </w:r>
          </w:p>
        </w:tc>
        <w:tc>
          <w:tcPr>
            <w:tcW w:w="2916" w:type="dxa"/>
            <w:tcBorders>
              <w:top w:val="single" w:sz="6" w:space="0" w:color="000000"/>
              <w:left w:val="single" w:sz="6" w:space="0" w:color="000000"/>
              <w:bottom w:val="single" w:sz="6" w:space="0" w:color="000000"/>
              <w:right w:val="single" w:sz="6" w:space="0" w:color="000000"/>
            </w:tcBorders>
          </w:tcPr>
          <w:p w14:paraId="205F1E1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7C121DD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w:t>
            </w:r>
          </w:p>
        </w:tc>
      </w:tr>
      <w:tr w:rsidR="008F4BA4" w:rsidRPr="008F4BA4" w14:paraId="2FE5CF2B" w14:textId="77777777" w:rsidTr="008F4BA4">
        <w:trPr>
          <w:trHeight w:val="20"/>
        </w:trPr>
        <w:tc>
          <w:tcPr>
            <w:tcW w:w="9097" w:type="dxa"/>
            <w:gridSpan w:val="5"/>
            <w:tcBorders>
              <w:top w:val="single" w:sz="6" w:space="0" w:color="000000"/>
              <w:left w:val="single" w:sz="6" w:space="0" w:color="000000"/>
              <w:bottom w:val="single" w:sz="6" w:space="0" w:color="000000"/>
              <w:right w:val="single" w:sz="6" w:space="0" w:color="000000"/>
            </w:tcBorders>
            <w:hideMark/>
          </w:tcPr>
          <w:p w14:paraId="71AA5E0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Por reproducción de documentos microfilmados:</w:t>
            </w:r>
          </w:p>
        </w:tc>
      </w:tr>
      <w:tr w:rsidR="008F4BA4" w:rsidRPr="008F4BA4" w14:paraId="221EE7A3"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1E49671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Tamaño carta</w:t>
            </w:r>
          </w:p>
        </w:tc>
        <w:tc>
          <w:tcPr>
            <w:tcW w:w="2916" w:type="dxa"/>
            <w:tcBorders>
              <w:top w:val="single" w:sz="6" w:space="0" w:color="000000"/>
              <w:left w:val="single" w:sz="6" w:space="0" w:color="000000"/>
              <w:bottom w:val="single" w:sz="6" w:space="0" w:color="000000"/>
              <w:right w:val="single" w:sz="6" w:space="0" w:color="000000"/>
            </w:tcBorders>
            <w:hideMark/>
          </w:tcPr>
          <w:p w14:paraId="01046EE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r w:rsidR="008F4BA4" w:rsidRPr="008F4BA4" w14:paraId="0F906197"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16A924A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Tamaño oficio</w:t>
            </w:r>
          </w:p>
        </w:tc>
        <w:tc>
          <w:tcPr>
            <w:tcW w:w="2916" w:type="dxa"/>
            <w:tcBorders>
              <w:top w:val="single" w:sz="6" w:space="0" w:color="000000"/>
              <w:left w:val="single" w:sz="6" w:space="0" w:color="000000"/>
              <w:bottom w:val="single" w:sz="6" w:space="0" w:color="000000"/>
              <w:right w:val="single" w:sz="6" w:space="0" w:color="000000"/>
            </w:tcBorders>
            <w:hideMark/>
          </w:tcPr>
          <w:p w14:paraId="71EF976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w:t>
            </w:r>
          </w:p>
        </w:tc>
      </w:tr>
      <w:tr w:rsidR="008F4BA4" w:rsidRPr="008F4BA4" w14:paraId="1FBF3635"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30FC8FD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 xml:space="preserve">Por diligencias de verificación de medidas físicas y de colindancias de predios </w:t>
            </w:r>
          </w:p>
        </w:tc>
        <w:tc>
          <w:tcPr>
            <w:tcW w:w="2916" w:type="dxa"/>
            <w:tcBorders>
              <w:top w:val="single" w:sz="6" w:space="0" w:color="000000"/>
              <w:left w:val="single" w:sz="6" w:space="0" w:color="000000"/>
              <w:bottom w:val="single" w:sz="6" w:space="0" w:color="000000"/>
              <w:right w:val="single" w:sz="6" w:space="0" w:color="000000"/>
            </w:tcBorders>
          </w:tcPr>
          <w:p w14:paraId="6426BE2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3D5923C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35</w:t>
            </w:r>
          </w:p>
        </w:tc>
      </w:tr>
      <w:tr w:rsidR="008F4BA4" w:rsidRPr="008F4BA4" w14:paraId="66B1B291" w14:textId="77777777" w:rsidTr="008F4BA4">
        <w:trPr>
          <w:trHeight w:val="20"/>
        </w:trPr>
        <w:tc>
          <w:tcPr>
            <w:tcW w:w="9097" w:type="dxa"/>
            <w:gridSpan w:val="5"/>
            <w:tcBorders>
              <w:top w:val="single" w:sz="6" w:space="0" w:color="000000"/>
              <w:left w:val="single" w:sz="6" w:space="0" w:color="000000"/>
              <w:bottom w:val="single" w:sz="4" w:space="0" w:color="000000"/>
              <w:right w:val="single" w:sz="6" w:space="0" w:color="000000"/>
            </w:tcBorders>
            <w:hideMark/>
          </w:tcPr>
          <w:p w14:paraId="058F54B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Cuando la diligencia incluya trabajos de topografía, adicionalmente a la tarifa de la fracción anterior, se causarán en los montos siguientes en UMA:</w:t>
            </w:r>
          </w:p>
        </w:tc>
      </w:tr>
      <w:tr w:rsidR="008F4BA4" w:rsidRPr="008F4BA4" w14:paraId="6DF6C9AB"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4A1C467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1 m2</w:t>
            </w:r>
          </w:p>
        </w:tc>
        <w:tc>
          <w:tcPr>
            <w:tcW w:w="2984" w:type="dxa"/>
            <w:tcBorders>
              <w:top w:val="single" w:sz="6" w:space="0" w:color="000000"/>
              <w:left w:val="single" w:sz="6" w:space="0" w:color="000000"/>
              <w:bottom w:val="single" w:sz="6" w:space="0" w:color="000000"/>
              <w:right w:val="single" w:sz="6" w:space="0" w:color="000000"/>
            </w:tcBorders>
            <w:hideMark/>
          </w:tcPr>
          <w:p w14:paraId="39C7D1E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9,999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41CCEEE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30</w:t>
            </w:r>
          </w:p>
        </w:tc>
      </w:tr>
      <w:tr w:rsidR="008F4BA4" w:rsidRPr="008F4BA4" w14:paraId="0E500DFA"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2FA3A19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10, 000 m2</w:t>
            </w:r>
          </w:p>
        </w:tc>
        <w:tc>
          <w:tcPr>
            <w:tcW w:w="2984" w:type="dxa"/>
            <w:tcBorders>
              <w:top w:val="single" w:sz="6" w:space="0" w:color="000000"/>
              <w:left w:val="single" w:sz="6" w:space="0" w:color="000000"/>
              <w:bottom w:val="single" w:sz="6" w:space="0" w:color="000000"/>
              <w:right w:val="single" w:sz="6" w:space="0" w:color="000000"/>
            </w:tcBorders>
            <w:hideMark/>
          </w:tcPr>
          <w:p w14:paraId="337A795E"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100,000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7C8ED36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60</w:t>
            </w:r>
          </w:p>
        </w:tc>
      </w:tr>
      <w:tr w:rsidR="008F4BA4" w:rsidRPr="008F4BA4" w14:paraId="0C32A47F"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3034EC4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100,001 m2</w:t>
            </w:r>
          </w:p>
        </w:tc>
        <w:tc>
          <w:tcPr>
            <w:tcW w:w="2984" w:type="dxa"/>
            <w:tcBorders>
              <w:top w:val="single" w:sz="6" w:space="0" w:color="000000"/>
              <w:left w:val="single" w:sz="6" w:space="0" w:color="000000"/>
              <w:bottom w:val="single" w:sz="6" w:space="0" w:color="000000"/>
              <w:right w:val="single" w:sz="6" w:space="0" w:color="000000"/>
            </w:tcBorders>
            <w:hideMark/>
          </w:tcPr>
          <w:p w14:paraId="79599CC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200,000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7DDFC26C"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80</w:t>
            </w:r>
          </w:p>
        </w:tc>
      </w:tr>
      <w:tr w:rsidR="008F4BA4" w:rsidRPr="008F4BA4" w14:paraId="2BB17D10"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0DDD47F9"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200,001 m2</w:t>
            </w:r>
          </w:p>
        </w:tc>
        <w:tc>
          <w:tcPr>
            <w:tcW w:w="2984" w:type="dxa"/>
            <w:tcBorders>
              <w:top w:val="single" w:sz="6" w:space="0" w:color="000000"/>
              <w:left w:val="single" w:sz="6" w:space="0" w:color="000000"/>
              <w:bottom w:val="single" w:sz="6" w:space="0" w:color="000000"/>
              <w:right w:val="single" w:sz="6" w:space="0" w:color="000000"/>
            </w:tcBorders>
            <w:hideMark/>
          </w:tcPr>
          <w:p w14:paraId="7D1ED8E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300,000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2373C74C"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100</w:t>
            </w:r>
          </w:p>
        </w:tc>
      </w:tr>
      <w:tr w:rsidR="008F4BA4" w:rsidRPr="008F4BA4" w14:paraId="5A8B197F"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5317891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lastRenderedPageBreak/>
              <w:t>De 300,001 m2</w:t>
            </w:r>
          </w:p>
        </w:tc>
        <w:tc>
          <w:tcPr>
            <w:tcW w:w="2984" w:type="dxa"/>
            <w:tcBorders>
              <w:top w:val="single" w:sz="6" w:space="0" w:color="000000"/>
              <w:left w:val="single" w:sz="6" w:space="0" w:color="000000"/>
              <w:bottom w:val="single" w:sz="6" w:space="0" w:color="000000"/>
              <w:right w:val="single" w:sz="6" w:space="0" w:color="000000"/>
            </w:tcBorders>
            <w:hideMark/>
          </w:tcPr>
          <w:p w14:paraId="48F3B6C9"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400,000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48B81F0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120</w:t>
            </w:r>
          </w:p>
        </w:tc>
      </w:tr>
      <w:tr w:rsidR="008F4BA4" w:rsidRPr="008F4BA4" w14:paraId="19A52B7B"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255E01B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400,001 m2</w:t>
            </w:r>
          </w:p>
        </w:tc>
        <w:tc>
          <w:tcPr>
            <w:tcW w:w="2984" w:type="dxa"/>
            <w:tcBorders>
              <w:top w:val="single" w:sz="6" w:space="0" w:color="000000"/>
              <w:left w:val="single" w:sz="6" w:space="0" w:color="000000"/>
              <w:bottom w:val="single" w:sz="6" w:space="0" w:color="000000"/>
              <w:right w:val="single" w:sz="6" w:space="0" w:color="000000"/>
            </w:tcBorders>
            <w:hideMark/>
          </w:tcPr>
          <w:p w14:paraId="2273B40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500,000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4BCD2F8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140</w:t>
            </w:r>
          </w:p>
        </w:tc>
      </w:tr>
      <w:tr w:rsidR="008F4BA4" w:rsidRPr="008F4BA4" w14:paraId="5EA10DC9"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7081D49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500,001 m2</w:t>
            </w:r>
          </w:p>
        </w:tc>
        <w:tc>
          <w:tcPr>
            <w:tcW w:w="2984" w:type="dxa"/>
            <w:tcBorders>
              <w:top w:val="single" w:sz="6" w:space="0" w:color="000000"/>
              <w:left w:val="single" w:sz="6" w:space="0" w:color="000000"/>
              <w:bottom w:val="single" w:sz="6" w:space="0" w:color="000000"/>
              <w:right w:val="single" w:sz="6" w:space="0" w:color="000000"/>
            </w:tcBorders>
            <w:hideMark/>
          </w:tcPr>
          <w:p w14:paraId="3FC4921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En adelante</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73249CD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80 </w:t>
            </w:r>
          </w:p>
        </w:tc>
      </w:tr>
      <w:tr w:rsidR="008F4BA4" w:rsidRPr="008F4BA4" w14:paraId="44F5E4EF" w14:textId="77777777" w:rsidTr="008F4BA4">
        <w:trPr>
          <w:trHeight w:val="20"/>
        </w:trPr>
        <w:tc>
          <w:tcPr>
            <w:tcW w:w="9097" w:type="dxa"/>
            <w:gridSpan w:val="5"/>
            <w:tcBorders>
              <w:top w:val="single" w:sz="6" w:space="0" w:color="000000"/>
              <w:left w:val="single" w:sz="6" w:space="0" w:color="000000"/>
              <w:bottom w:val="single" w:sz="6" w:space="0" w:color="000000"/>
              <w:right w:val="single" w:sz="6" w:space="0" w:color="000000"/>
            </w:tcBorders>
            <w:hideMark/>
          </w:tcPr>
          <w:p w14:paraId="639ACEA1"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IX.- </w:t>
            </w:r>
            <w:r w:rsidRPr="008F4BA4">
              <w:rPr>
                <w:rFonts w:ascii="Arial" w:eastAsia="Arial" w:hAnsi="Arial"/>
                <w:color w:val="000000"/>
                <w:sz w:val="20"/>
                <w:szCs w:val="20"/>
                <w:lang w:eastAsia="es-MX"/>
              </w:rPr>
              <w:t>Cuando la diligencia incluya trabajos de topografía, adicionalmente a la tarifa de la fracción anterior, se causará en los montos siguientes en UMA:</w:t>
            </w:r>
          </w:p>
        </w:tc>
      </w:tr>
      <w:tr w:rsidR="008F4BA4" w:rsidRPr="008F4BA4" w14:paraId="071C89D4" w14:textId="77777777" w:rsidTr="008F4BA4">
        <w:trPr>
          <w:trHeight w:val="20"/>
        </w:trPr>
        <w:tc>
          <w:tcPr>
            <w:tcW w:w="5978" w:type="dxa"/>
            <w:gridSpan w:val="3"/>
            <w:tcBorders>
              <w:top w:val="single" w:sz="6" w:space="0" w:color="000000"/>
              <w:left w:val="single" w:sz="6" w:space="0" w:color="000000"/>
              <w:bottom w:val="single" w:sz="6" w:space="0" w:color="000000"/>
              <w:right w:val="single" w:sz="6" w:space="0" w:color="000000"/>
            </w:tcBorders>
            <w:hideMark/>
          </w:tcPr>
          <w:p w14:paraId="285C74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Por cada punto posicionado geográficamente con sistemas de posicionamiento global (G.P.S)</w:t>
            </w:r>
          </w:p>
        </w:tc>
        <w:tc>
          <w:tcPr>
            <w:tcW w:w="3119" w:type="dxa"/>
            <w:gridSpan w:val="2"/>
            <w:tcBorders>
              <w:top w:val="single" w:sz="6" w:space="0" w:color="000000"/>
              <w:left w:val="single" w:sz="6" w:space="0" w:color="000000"/>
              <w:bottom w:val="single" w:sz="6" w:space="0" w:color="000000"/>
              <w:right w:val="single" w:sz="6" w:space="0" w:color="000000"/>
            </w:tcBorders>
          </w:tcPr>
          <w:p w14:paraId="7DF2E2C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69F2150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 U.M.A</w:t>
            </w:r>
          </w:p>
        </w:tc>
      </w:tr>
      <w:tr w:rsidR="008F4BA4" w:rsidRPr="008F4BA4" w14:paraId="2087426E" w14:textId="77777777" w:rsidTr="008F4BA4">
        <w:trPr>
          <w:trHeight w:val="20"/>
        </w:trPr>
        <w:tc>
          <w:tcPr>
            <w:tcW w:w="5978" w:type="dxa"/>
            <w:gridSpan w:val="3"/>
            <w:tcBorders>
              <w:top w:val="single" w:sz="6" w:space="0" w:color="000000"/>
              <w:left w:val="single" w:sz="6" w:space="0" w:color="000000"/>
              <w:bottom w:val="single" w:sz="6" w:space="0" w:color="000000"/>
              <w:right w:val="single" w:sz="6" w:space="0" w:color="000000"/>
            </w:tcBorders>
            <w:hideMark/>
          </w:tcPr>
          <w:p w14:paraId="6CE041E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En el caso de la localización de predios y determinación de sus vértices, se cobrará adicionalmente a la superficie del predio lo siguiente:</w:t>
            </w:r>
          </w:p>
        </w:tc>
        <w:tc>
          <w:tcPr>
            <w:tcW w:w="3119" w:type="dxa"/>
            <w:gridSpan w:val="2"/>
            <w:tcBorders>
              <w:top w:val="single" w:sz="6" w:space="0" w:color="000000"/>
              <w:left w:val="single" w:sz="6" w:space="0" w:color="000000"/>
              <w:bottom w:val="single" w:sz="6" w:space="0" w:color="000000"/>
              <w:right w:val="single" w:sz="6" w:space="0" w:color="000000"/>
            </w:tcBorders>
          </w:tcPr>
          <w:p w14:paraId="724D74D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tc>
      </w:tr>
      <w:tr w:rsidR="008F4BA4" w:rsidRPr="008F4BA4" w14:paraId="060117D1" w14:textId="77777777" w:rsidTr="008F4BA4">
        <w:trPr>
          <w:trHeight w:val="20"/>
        </w:trPr>
        <w:tc>
          <w:tcPr>
            <w:tcW w:w="5978" w:type="dxa"/>
            <w:gridSpan w:val="3"/>
            <w:tcBorders>
              <w:top w:val="single" w:sz="6" w:space="0" w:color="000000"/>
              <w:left w:val="single" w:sz="6" w:space="0" w:color="000000"/>
              <w:bottom w:val="single" w:sz="6" w:space="0" w:color="000000"/>
              <w:right w:val="single" w:sz="6" w:space="0" w:color="000000"/>
            </w:tcBorders>
            <w:hideMark/>
          </w:tcPr>
          <w:p w14:paraId="000C3AF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Cuando se trate de la ubicación de un predio dentro de una manzana, se aplicará el cobro de acuerdo a la tarifa de terreno de ésta fracción, a toda la superficie existente en la manzana.</w:t>
            </w:r>
          </w:p>
        </w:tc>
        <w:tc>
          <w:tcPr>
            <w:tcW w:w="3119" w:type="dxa"/>
            <w:gridSpan w:val="2"/>
            <w:tcBorders>
              <w:top w:val="single" w:sz="6" w:space="0" w:color="000000"/>
              <w:left w:val="single" w:sz="6" w:space="0" w:color="000000"/>
              <w:bottom w:val="single" w:sz="6" w:space="0" w:color="000000"/>
              <w:right w:val="single" w:sz="6" w:space="0" w:color="000000"/>
            </w:tcBorders>
          </w:tcPr>
          <w:p w14:paraId="703F211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40E5903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41DAE7F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r w:rsidR="008F4BA4" w:rsidRPr="008F4BA4" w14:paraId="1B32328C" w14:textId="77777777" w:rsidTr="008F4BA4">
        <w:trPr>
          <w:trHeight w:val="20"/>
        </w:trPr>
        <w:tc>
          <w:tcPr>
            <w:tcW w:w="5978" w:type="dxa"/>
            <w:gridSpan w:val="3"/>
            <w:tcBorders>
              <w:top w:val="single" w:sz="6" w:space="0" w:color="000000"/>
              <w:left w:val="single" w:sz="6" w:space="0" w:color="000000"/>
              <w:bottom w:val="single" w:sz="6" w:space="0" w:color="000000"/>
              <w:right w:val="single" w:sz="6" w:space="0" w:color="000000"/>
            </w:tcBorders>
            <w:hideMark/>
          </w:tcPr>
          <w:p w14:paraId="72FB6BC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Cuando se trate de la ubicación de una manzana, se aplicará el cobro por metro lineal, con base a la distancia existente desde el punto de referencia catastral más cercano a la manzana solicitada. Por cada metro lineal</w:t>
            </w:r>
          </w:p>
        </w:tc>
        <w:tc>
          <w:tcPr>
            <w:tcW w:w="3119" w:type="dxa"/>
            <w:gridSpan w:val="2"/>
            <w:tcBorders>
              <w:top w:val="single" w:sz="6" w:space="0" w:color="000000"/>
              <w:left w:val="single" w:sz="6" w:space="0" w:color="000000"/>
              <w:bottom w:val="single" w:sz="6" w:space="0" w:color="000000"/>
              <w:right w:val="single" w:sz="6" w:space="0" w:color="000000"/>
            </w:tcBorders>
          </w:tcPr>
          <w:p w14:paraId="32630D6F"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1D07284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36A0F42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57C427A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bl>
    <w:p w14:paraId="6FC9E884" w14:textId="77777777" w:rsidR="008F4BA4" w:rsidRPr="008F4BA4" w:rsidRDefault="008F4BA4" w:rsidP="008F4BA4">
      <w:pPr>
        <w:spacing w:after="0" w:line="360" w:lineRule="auto"/>
        <w:rPr>
          <w:rFonts w:ascii="Arial" w:hAnsi="Arial"/>
          <w:sz w:val="20"/>
          <w:szCs w:val="20"/>
        </w:rPr>
      </w:pPr>
    </w:p>
    <w:p w14:paraId="2FEA10FB" w14:textId="77777777" w:rsidR="008F4BA4" w:rsidRPr="008F4BA4" w:rsidRDefault="008F4BA4" w:rsidP="008F4BA4">
      <w:pPr>
        <w:widowControl w:val="0"/>
        <w:tabs>
          <w:tab w:val="left" w:pos="709"/>
        </w:tabs>
        <w:spacing w:after="0" w:line="360" w:lineRule="auto"/>
        <w:jc w:val="both"/>
        <w:rPr>
          <w:rFonts w:ascii="Arial" w:eastAsia="Arial" w:hAnsi="Arial"/>
          <w:sz w:val="20"/>
          <w:szCs w:val="20"/>
          <w:lang w:eastAsia="es-MX"/>
        </w:rPr>
      </w:pPr>
      <w:r w:rsidRPr="008F4BA4">
        <w:rPr>
          <w:rFonts w:ascii="Arial" w:eastAsia="Arial" w:hAnsi="Arial"/>
          <w:color w:val="000000"/>
          <w:sz w:val="20"/>
          <w:szCs w:val="20"/>
          <w:lang w:eastAsia="es-MX"/>
        </w:rPr>
        <w:t xml:space="preserve">Para la expedición de la Constancia de factibilidad para la división de </w:t>
      </w:r>
      <w:r w:rsidRPr="008F4BA4">
        <w:rPr>
          <w:rFonts w:ascii="Arial" w:eastAsia="Arial" w:hAnsi="Arial"/>
          <w:sz w:val="20"/>
          <w:szCs w:val="20"/>
          <w:lang w:eastAsia="es-MX"/>
        </w:rPr>
        <w:t>cada parte, se causará y pagará derechos por 45 UMAS, en el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una año a partir del momento de la expedición.</w:t>
      </w:r>
    </w:p>
    <w:p w14:paraId="419A3EEE" w14:textId="77777777" w:rsidR="008F4BA4" w:rsidRPr="008F4BA4" w:rsidRDefault="008F4BA4" w:rsidP="008F4BA4">
      <w:pPr>
        <w:widowControl w:val="0"/>
        <w:tabs>
          <w:tab w:val="left" w:pos="709"/>
        </w:tabs>
        <w:spacing w:after="0" w:line="360" w:lineRule="auto"/>
        <w:jc w:val="both"/>
        <w:rPr>
          <w:rFonts w:ascii="Arial" w:eastAsia="Arial" w:hAnsi="Arial"/>
          <w:sz w:val="20"/>
          <w:szCs w:val="20"/>
          <w:lang w:eastAsia="es-MX"/>
        </w:rPr>
      </w:pPr>
    </w:p>
    <w:p w14:paraId="556D10D1" w14:textId="77777777" w:rsidR="008F4BA4" w:rsidRPr="008F4BA4" w:rsidRDefault="008F4BA4" w:rsidP="008F4BA4">
      <w:pPr>
        <w:widowControl w:val="0"/>
        <w:tabs>
          <w:tab w:val="left" w:pos="709"/>
        </w:tabs>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Siendo obligatorio para los propietarios y desarrolladores </w:t>
      </w:r>
      <w:r w:rsidRPr="008F4BA4">
        <w:rPr>
          <w:rFonts w:ascii="Arial" w:eastAsia="Arial" w:hAnsi="Arial"/>
          <w:sz w:val="20"/>
          <w:szCs w:val="20"/>
          <w:lang w:eastAsia="es-MX"/>
        </w:rPr>
        <w:t xml:space="preserve">la zona de los condominios, hoteles, moteles, hostales, villas, fraccionamientos privados, desarrollos residenciales privados y conjuntos habitacionales, </w:t>
      </w:r>
      <w:r w:rsidRPr="008F4BA4">
        <w:rPr>
          <w:rFonts w:ascii="Arial" w:eastAsia="Arial" w:hAnsi="Arial"/>
          <w:color w:val="000000"/>
          <w:sz w:val="20"/>
          <w:szCs w:val="20"/>
          <w:lang w:eastAsia="es-MX"/>
        </w:rPr>
        <w:t xml:space="preserve">realizar el trámite y obtener la constancia de terminación de obra sin el cual no podrá acceder a la actualización y expedición de cedulas, planos ni constancia alguna ante la Dirección de Catastro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w:t>
      </w:r>
    </w:p>
    <w:p w14:paraId="542B1264" w14:textId="77777777" w:rsidR="008F4BA4" w:rsidRPr="008F4BA4" w:rsidRDefault="008F4BA4" w:rsidP="008F4BA4">
      <w:pPr>
        <w:widowControl w:val="0"/>
        <w:tabs>
          <w:tab w:val="left" w:pos="709"/>
        </w:tabs>
        <w:spacing w:after="0" w:line="360" w:lineRule="auto"/>
        <w:jc w:val="both"/>
        <w:rPr>
          <w:rFonts w:ascii="Arial" w:eastAsia="Arial" w:hAnsi="Arial"/>
          <w:color w:val="000000"/>
          <w:sz w:val="20"/>
          <w:szCs w:val="20"/>
          <w:lang w:eastAsia="es-MX"/>
        </w:rPr>
      </w:pPr>
    </w:p>
    <w:p w14:paraId="136D78D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Cuando se trate de proyectos en régimen en condominio, se deberá realizar medición pagando el doble con base en los servicios de las fracciones VII, VIII, y IX, así mismo pagara por cada parte del proyecto 1 UMA y oficios correspondientes. Si se trata de un régimen en condominio horizontal deberá realizar su terminación obra.</w:t>
      </w:r>
    </w:p>
    <w:p w14:paraId="69C0D8BE" w14:textId="77777777" w:rsidR="008F4BA4" w:rsidRPr="008F4BA4" w:rsidRDefault="008F4BA4" w:rsidP="008F4BA4">
      <w:pPr>
        <w:widowControl w:val="0"/>
        <w:tabs>
          <w:tab w:val="left" w:pos="709"/>
        </w:tabs>
        <w:spacing w:after="0" w:line="360" w:lineRule="auto"/>
        <w:jc w:val="both"/>
        <w:rPr>
          <w:rFonts w:ascii="Arial" w:eastAsia="Arial" w:hAnsi="Arial"/>
          <w:b/>
          <w:sz w:val="20"/>
          <w:szCs w:val="20"/>
          <w:lang w:eastAsia="es-MX"/>
        </w:rPr>
      </w:pPr>
    </w:p>
    <w:p w14:paraId="2647E3AA" w14:textId="77777777" w:rsidR="008F4BA4" w:rsidRPr="008F4BA4" w:rsidRDefault="008F4BA4" w:rsidP="008F4BA4">
      <w:pPr>
        <w:widowControl w:val="0"/>
        <w:tabs>
          <w:tab w:val="left" w:pos="709"/>
        </w:tabs>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 xml:space="preserve">X.- </w:t>
      </w:r>
      <w:r w:rsidRPr="008F4BA4">
        <w:rPr>
          <w:rFonts w:ascii="Arial" w:eastAsia="Arial" w:hAnsi="Arial"/>
          <w:color w:val="000000"/>
          <w:sz w:val="20"/>
          <w:szCs w:val="20"/>
          <w:lang w:eastAsia="es-MX"/>
        </w:rPr>
        <w:t>Por actualizaciones de predios urbanos se causarán y pagarán los siguientes derechos en Unidad de Medida y Actualización:</w:t>
      </w:r>
    </w:p>
    <w:p w14:paraId="2EF5C727" w14:textId="77777777" w:rsidR="008F4BA4" w:rsidRPr="008F4BA4" w:rsidRDefault="008F4BA4" w:rsidP="008F4BA4">
      <w:pPr>
        <w:widowControl w:val="0"/>
        <w:tabs>
          <w:tab w:val="left" w:pos="709"/>
        </w:tabs>
        <w:spacing w:after="0" w:line="360" w:lineRule="auto"/>
        <w:rPr>
          <w:rFonts w:ascii="Arial" w:eastAsia="Arial" w:hAnsi="Arial"/>
          <w:color w:val="000000"/>
          <w:sz w:val="20"/>
          <w:szCs w:val="20"/>
          <w:lang w:eastAsia="es-MX"/>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4"/>
        <w:gridCol w:w="3135"/>
        <w:gridCol w:w="2787"/>
      </w:tblGrid>
      <w:tr w:rsidR="008F4BA4" w:rsidRPr="008F4BA4" w14:paraId="223B91C9" w14:textId="77777777" w:rsidTr="008F4BA4">
        <w:trPr>
          <w:trHeight w:val="20"/>
        </w:trPr>
        <w:tc>
          <w:tcPr>
            <w:tcW w:w="1730" w:type="pct"/>
            <w:tcBorders>
              <w:top w:val="single" w:sz="4" w:space="0" w:color="auto"/>
              <w:left w:val="single" w:sz="4" w:space="0" w:color="auto"/>
              <w:bottom w:val="single" w:sz="4" w:space="0" w:color="auto"/>
              <w:right w:val="single" w:sz="4" w:space="0" w:color="auto"/>
            </w:tcBorders>
            <w:hideMark/>
          </w:tcPr>
          <w:p w14:paraId="25E5E734"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un valor de $   1,000.00</w:t>
            </w:r>
          </w:p>
        </w:tc>
        <w:tc>
          <w:tcPr>
            <w:tcW w:w="1731" w:type="pct"/>
            <w:tcBorders>
              <w:top w:val="single" w:sz="4" w:space="0" w:color="auto"/>
              <w:left w:val="single" w:sz="4" w:space="0" w:color="auto"/>
              <w:bottom w:val="single" w:sz="4" w:space="0" w:color="auto"/>
              <w:right w:val="single" w:sz="4" w:space="0" w:color="auto"/>
            </w:tcBorders>
            <w:hideMark/>
          </w:tcPr>
          <w:p w14:paraId="7FE38D07"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$ 30,000.00</w:t>
            </w:r>
          </w:p>
        </w:tc>
        <w:tc>
          <w:tcPr>
            <w:tcW w:w="1539" w:type="pct"/>
            <w:tcBorders>
              <w:top w:val="single" w:sz="4" w:space="0" w:color="auto"/>
              <w:left w:val="single" w:sz="4" w:space="0" w:color="auto"/>
              <w:bottom w:val="single" w:sz="4" w:space="0" w:color="auto"/>
              <w:right w:val="single" w:sz="4" w:space="0" w:color="auto"/>
            </w:tcBorders>
            <w:hideMark/>
          </w:tcPr>
          <w:p w14:paraId="57A64F43"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4</w:t>
            </w:r>
          </w:p>
        </w:tc>
      </w:tr>
      <w:tr w:rsidR="008F4BA4" w:rsidRPr="008F4BA4" w14:paraId="7C51AAAE" w14:textId="77777777" w:rsidTr="008F4BA4">
        <w:trPr>
          <w:trHeight w:val="20"/>
        </w:trPr>
        <w:tc>
          <w:tcPr>
            <w:tcW w:w="1730" w:type="pct"/>
            <w:tcBorders>
              <w:top w:val="single" w:sz="4" w:space="0" w:color="auto"/>
              <w:left w:val="single" w:sz="4" w:space="0" w:color="auto"/>
              <w:bottom w:val="single" w:sz="4" w:space="0" w:color="auto"/>
              <w:right w:val="single" w:sz="4" w:space="0" w:color="auto"/>
            </w:tcBorders>
            <w:hideMark/>
          </w:tcPr>
          <w:p w14:paraId="62549AB1"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un valor de $ 30,001.00</w:t>
            </w:r>
          </w:p>
        </w:tc>
        <w:tc>
          <w:tcPr>
            <w:tcW w:w="1731" w:type="pct"/>
            <w:tcBorders>
              <w:top w:val="single" w:sz="4" w:space="0" w:color="auto"/>
              <w:left w:val="single" w:sz="4" w:space="0" w:color="auto"/>
              <w:bottom w:val="single" w:sz="4" w:space="0" w:color="auto"/>
              <w:right w:val="single" w:sz="4" w:space="0" w:color="auto"/>
            </w:tcBorders>
            <w:hideMark/>
          </w:tcPr>
          <w:p w14:paraId="62BF6DDD"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$ 80,000.00</w:t>
            </w:r>
          </w:p>
        </w:tc>
        <w:tc>
          <w:tcPr>
            <w:tcW w:w="1539" w:type="pct"/>
            <w:tcBorders>
              <w:top w:val="single" w:sz="4" w:space="0" w:color="auto"/>
              <w:left w:val="single" w:sz="4" w:space="0" w:color="auto"/>
              <w:bottom w:val="single" w:sz="4" w:space="0" w:color="auto"/>
              <w:right w:val="single" w:sz="4" w:space="0" w:color="auto"/>
            </w:tcBorders>
            <w:hideMark/>
          </w:tcPr>
          <w:p w14:paraId="64E690E6"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6</w:t>
            </w:r>
          </w:p>
        </w:tc>
      </w:tr>
      <w:tr w:rsidR="008F4BA4" w:rsidRPr="008F4BA4" w14:paraId="607DDAB1" w14:textId="77777777" w:rsidTr="008F4BA4">
        <w:trPr>
          <w:trHeight w:val="20"/>
        </w:trPr>
        <w:tc>
          <w:tcPr>
            <w:tcW w:w="1730" w:type="pct"/>
            <w:tcBorders>
              <w:top w:val="single" w:sz="4" w:space="0" w:color="auto"/>
              <w:left w:val="single" w:sz="4" w:space="0" w:color="auto"/>
              <w:bottom w:val="single" w:sz="4" w:space="0" w:color="auto"/>
              <w:right w:val="single" w:sz="4" w:space="0" w:color="auto"/>
            </w:tcBorders>
            <w:hideMark/>
          </w:tcPr>
          <w:p w14:paraId="640DE15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un valor de $ 80,001.00</w:t>
            </w:r>
          </w:p>
        </w:tc>
        <w:tc>
          <w:tcPr>
            <w:tcW w:w="1731" w:type="pct"/>
            <w:tcBorders>
              <w:top w:val="single" w:sz="4" w:space="0" w:color="auto"/>
              <w:left w:val="single" w:sz="4" w:space="0" w:color="auto"/>
              <w:bottom w:val="single" w:sz="4" w:space="0" w:color="auto"/>
              <w:right w:val="single" w:sz="4" w:space="0" w:color="auto"/>
            </w:tcBorders>
            <w:hideMark/>
          </w:tcPr>
          <w:p w14:paraId="038A20C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En adelante</w:t>
            </w:r>
          </w:p>
        </w:tc>
        <w:tc>
          <w:tcPr>
            <w:tcW w:w="1539" w:type="pct"/>
            <w:tcBorders>
              <w:top w:val="single" w:sz="4" w:space="0" w:color="auto"/>
              <w:left w:val="single" w:sz="4" w:space="0" w:color="auto"/>
              <w:bottom w:val="single" w:sz="4" w:space="0" w:color="auto"/>
              <w:right w:val="single" w:sz="4" w:space="0" w:color="auto"/>
            </w:tcBorders>
            <w:hideMark/>
          </w:tcPr>
          <w:p w14:paraId="6517E37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w:t>
            </w:r>
          </w:p>
        </w:tc>
      </w:tr>
    </w:tbl>
    <w:p w14:paraId="573B945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3B59D0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50.- </w:t>
      </w:r>
      <w:r w:rsidRPr="008F4BA4">
        <w:rPr>
          <w:rFonts w:ascii="Arial" w:eastAsia="Arial" w:hAnsi="Arial"/>
          <w:color w:val="000000"/>
          <w:sz w:val="20"/>
          <w:szCs w:val="20"/>
          <w:lang w:eastAsia="es-MX"/>
        </w:rPr>
        <w:t>Los fraccionamientos causarán derechos de deslinde, de conformidad con los siguientes costos en Unidad de Medida y Actualización.</w:t>
      </w:r>
    </w:p>
    <w:p w14:paraId="0954DDF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F4BA4" w:rsidRPr="008F4BA4" w14:paraId="0AE244A0" w14:textId="77777777" w:rsidTr="008F4BA4">
        <w:trPr>
          <w:trHeight w:val="20"/>
        </w:trPr>
        <w:tc>
          <w:tcPr>
            <w:tcW w:w="2500" w:type="pct"/>
            <w:tcBorders>
              <w:top w:val="single" w:sz="4" w:space="0" w:color="auto"/>
              <w:left w:val="single" w:sz="4" w:space="0" w:color="auto"/>
              <w:bottom w:val="single" w:sz="4" w:space="0" w:color="auto"/>
              <w:right w:val="single" w:sz="4" w:space="0" w:color="auto"/>
            </w:tcBorders>
            <w:hideMark/>
          </w:tcPr>
          <w:p w14:paraId="17D44C3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Hasta 160,000 metros cuadrados.</w:t>
            </w:r>
          </w:p>
        </w:tc>
        <w:tc>
          <w:tcPr>
            <w:tcW w:w="2500" w:type="pct"/>
            <w:tcBorders>
              <w:top w:val="single" w:sz="4" w:space="0" w:color="auto"/>
              <w:left w:val="single" w:sz="4" w:space="0" w:color="auto"/>
              <w:bottom w:val="single" w:sz="4" w:space="0" w:color="auto"/>
              <w:right w:val="single" w:sz="4" w:space="0" w:color="auto"/>
            </w:tcBorders>
            <w:hideMark/>
          </w:tcPr>
          <w:p w14:paraId="467B7FC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0.015 por metros cuadrados.</w:t>
            </w:r>
          </w:p>
        </w:tc>
      </w:tr>
      <w:tr w:rsidR="008F4BA4" w:rsidRPr="008F4BA4" w14:paraId="1B6C3A0B" w14:textId="77777777" w:rsidTr="008F4BA4">
        <w:trPr>
          <w:trHeight w:val="20"/>
        </w:trPr>
        <w:tc>
          <w:tcPr>
            <w:tcW w:w="2500" w:type="pct"/>
            <w:tcBorders>
              <w:top w:val="single" w:sz="4" w:space="0" w:color="auto"/>
              <w:left w:val="single" w:sz="4" w:space="0" w:color="auto"/>
              <w:bottom w:val="single" w:sz="4" w:space="0" w:color="auto"/>
              <w:right w:val="single" w:sz="4" w:space="0" w:color="auto"/>
            </w:tcBorders>
            <w:hideMark/>
          </w:tcPr>
          <w:p w14:paraId="256F523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Más de 160,000 metros cuadrados por metros excedentes.</w:t>
            </w:r>
          </w:p>
        </w:tc>
        <w:tc>
          <w:tcPr>
            <w:tcW w:w="2500" w:type="pct"/>
            <w:tcBorders>
              <w:top w:val="single" w:sz="4" w:space="0" w:color="auto"/>
              <w:left w:val="single" w:sz="4" w:space="0" w:color="auto"/>
              <w:bottom w:val="single" w:sz="4" w:space="0" w:color="auto"/>
              <w:right w:val="single" w:sz="4" w:space="0" w:color="auto"/>
            </w:tcBorders>
          </w:tcPr>
          <w:p w14:paraId="3AB2DD2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7ADA153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0.006 por metros cuadrados.</w:t>
            </w:r>
          </w:p>
        </w:tc>
      </w:tr>
    </w:tbl>
    <w:p w14:paraId="21FB7CDB"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7F1B4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51.- </w:t>
      </w:r>
      <w:r w:rsidRPr="008F4BA4">
        <w:rPr>
          <w:rFonts w:ascii="Arial" w:eastAsia="Arial" w:hAnsi="Arial"/>
          <w:color w:val="000000"/>
          <w:sz w:val="20"/>
          <w:szCs w:val="20"/>
          <w:lang w:eastAsia="es-MX"/>
        </w:rPr>
        <w:t>Por la revisión de la documentación de construcción en régimen de propiedad en condominio, se causarán derechos de acuerdo a su tipo tabulado en Unidad de Medida y Actualización.</w:t>
      </w:r>
    </w:p>
    <w:p w14:paraId="1EAB3A84"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F4BA4" w:rsidRPr="008F4BA4" w14:paraId="57F5F251" w14:textId="77777777" w:rsidTr="008F4BA4">
        <w:trPr>
          <w:trHeight w:val="20"/>
        </w:trPr>
        <w:tc>
          <w:tcPr>
            <w:tcW w:w="2500" w:type="pct"/>
            <w:tcBorders>
              <w:top w:val="single" w:sz="4" w:space="0" w:color="auto"/>
              <w:left w:val="single" w:sz="4" w:space="0" w:color="auto"/>
              <w:bottom w:val="single" w:sz="4" w:space="0" w:color="auto"/>
              <w:right w:val="single" w:sz="4" w:space="0" w:color="auto"/>
            </w:tcBorders>
            <w:hideMark/>
          </w:tcPr>
          <w:p w14:paraId="29F08C02"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Tipo comercial.</w:t>
            </w:r>
          </w:p>
        </w:tc>
        <w:tc>
          <w:tcPr>
            <w:tcW w:w="2500" w:type="pct"/>
            <w:tcBorders>
              <w:top w:val="single" w:sz="4" w:space="0" w:color="auto"/>
              <w:left w:val="single" w:sz="4" w:space="0" w:color="auto"/>
              <w:bottom w:val="single" w:sz="4" w:space="0" w:color="auto"/>
              <w:right w:val="single" w:sz="4" w:space="0" w:color="auto"/>
            </w:tcBorders>
            <w:hideMark/>
          </w:tcPr>
          <w:p w14:paraId="0C37E918"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$ 20.00 por departamento.</w:t>
            </w:r>
          </w:p>
        </w:tc>
      </w:tr>
      <w:tr w:rsidR="008F4BA4" w:rsidRPr="008F4BA4" w14:paraId="0818B49F" w14:textId="77777777" w:rsidTr="008F4BA4">
        <w:trPr>
          <w:trHeight w:val="20"/>
        </w:trPr>
        <w:tc>
          <w:tcPr>
            <w:tcW w:w="2500" w:type="pct"/>
            <w:tcBorders>
              <w:top w:val="single" w:sz="4" w:space="0" w:color="auto"/>
              <w:left w:val="single" w:sz="4" w:space="0" w:color="auto"/>
              <w:bottom w:val="single" w:sz="4" w:space="0" w:color="auto"/>
              <w:right w:val="single" w:sz="4" w:space="0" w:color="auto"/>
            </w:tcBorders>
            <w:hideMark/>
          </w:tcPr>
          <w:p w14:paraId="115DFAE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Tipo habitacional.</w:t>
            </w:r>
          </w:p>
        </w:tc>
        <w:tc>
          <w:tcPr>
            <w:tcW w:w="2500" w:type="pct"/>
            <w:tcBorders>
              <w:top w:val="single" w:sz="4" w:space="0" w:color="auto"/>
              <w:left w:val="single" w:sz="4" w:space="0" w:color="auto"/>
              <w:bottom w:val="single" w:sz="4" w:space="0" w:color="auto"/>
              <w:right w:val="single" w:sz="4" w:space="0" w:color="auto"/>
            </w:tcBorders>
            <w:hideMark/>
          </w:tcPr>
          <w:p w14:paraId="5D6F0B7D"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$ 50.00 por departamento.</w:t>
            </w:r>
          </w:p>
        </w:tc>
      </w:tr>
    </w:tbl>
    <w:p w14:paraId="36D5F50E"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926E3E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52.- </w:t>
      </w:r>
      <w:r w:rsidRPr="008F4BA4">
        <w:rPr>
          <w:rFonts w:ascii="Arial" w:eastAsia="Arial" w:hAnsi="Arial"/>
          <w:color w:val="000000"/>
          <w:sz w:val="20"/>
          <w:szCs w:val="20"/>
          <w:lang w:eastAsia="es-MX"/>
        </w:rPr>
        <w:t>Quedan exentas del pago de los derechos que establecen esta sección, las instituciones públicas.</w:t>
      </w:r>
    </w:p>
    <w:p w14:paraId="7401787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776865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Asimismo, se establece que mediante autorización y aprobación de cabildo del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190D1BE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6F4A52B"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XIII</w:t>
      </w:r>
    </w:p>
    <w:p w14:paraId="12712F33" w14:textId="77777777" w:rsidR="008F4BA4" w:rsidRPr="008F4BA4" w:rsidRDefault="008F4BA4" w:rsidP="008F4BA4">
      <w:pPr>
        <w:widowControl w:val="0"/>
        <w:spacing w:after="0" w:line="240" w:lineRule="auto"/>
        <w:jc w:val="center"/>
        <w:rPr>
          <w:rFonts w:ascii="Arial" w:eastAsia="Arial" w:hAnsi="Arial"/>
          <w:b/>
          <w:sz w:val="20"/>
          <w:szCs w:val="20"/>
          <w:lang w:eastAsia="es-MX"/>
        </w:rPr>
      </w:pPr>
      <w:r w:rsidRPr="008F4BA4">
        <w:rPr>
          <w:rFonts w:ascii="Arial" w:eastAsia="Arial" w:hAnsi="Arial"/>
          <w:b/>
          <w:sz w:val="20"/>
          <w:szCs w:val="20"/>
          <w:lang w:eastAsia="es-MX"/>
        </w:rPr>
        <w:t>Derechos para realizar servicios de labores topográficas</w:t>
      </w:r>
    </w:p>
    <w:p w14:paraId="1B2C836F" w14:textId="77777777" w:rsidR="008F4BA4" w:rsidRPr="008F4BA4" w:rsidRDefault="008F4BA4" w:rsidP="008F4BA4">
      <w:pPr>
        <w:widowControl w:val="0"/>
        <w:spacing w:after="0" w:line="240" w:lineRule="auto"/>
        <w:jc w:val="center"/>
        <w:rPr>
          <w:rFonts w:ascii="Arial" w:eastAsia="Arial" w:hAnsi="Arial"/>
          <w:b/>
          <w:sz w:val="20"/>
          <w:szCs w:val="20"/>
          <w:lang w:eastAsia="es-MX"/>
        </w:rPr>
      </w:pPr>
    </w:p>
    <w:p w14:paraId="15BAECE1"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53.- </w:t>
      </w:r>
      <w:r w:rsidRPr="008F4BA4">
        <w:rPr>
          <w:rFonts w:ascii="Arial" w:eastAsia="Arial" w:hAnsi="Arial"/>
          <w:sz w:val="20"/>
          <w:szCs w:val="20"/>
          <w:lang w:eastAsia="es-MX"/>
        </w:rPr>
        <w:t xml:space="preserve">son objeto de pago de derechos por la realización de servicios de labores topográficas que lleve a cabo cualquier persona en el Municipio.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2A53CBA"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F1E2604"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1F6F46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81753CF"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156</w:t>
            </w:r>
          </w:p>
        </w:tc>
      </w:tr>
    </w:tbl>
    <w:p w14:paraId="0A0C14B4" w14:textId="77777777" w:rsidR="008F4BA4" w:rsidRPr="008F4BA4" w:rsidRDefault="008F4BA4" w:rsidP="008F4BA4">
      <w:pPr>
        <w:widowControl w:val="0"/>
        <w:spacing w:after="0" w:line="240" w:lineRule="auto"/>
        <w:jc w:val="both"/>
        <w:rPr>
          <w:rFonts w:ascii="Arial" w:eastAsia="Arial" w:hAnsi="Arial"/>
          <w:sz w:val="20"/>
          <w:szCs w:val="20"/>
          <w:lang w:eastAsia="es-MX"/>
        </w:rPr>
      </w:pPr>
    </w:p>
    <w:p w14:paraId="0C82F0B8"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lastRenderedPageBreak/>
        <w:t xml:space="preserve">Artículo 54.- </w:t>
      </w:r>
      <w:r w:rsidRPr="008F4BA4">
        <w:rPr>
          <w:rFonts w:ascii="Arial" w:eastAsia="Arial" w:hAnsi="Arial"/>
          <w:bCs/>
          <w:sz w:val="20"/>
          <w:szCs w:val="20"/>
          <w:lang w:eastAsia="es-MX"/>
        </w:rPr>
        <w:t>Si</w:t>
      </w:r>
      <w:r w:rsidRPr="008F4BA4">
        <w:rPr>
          <w:rFonts w:ascii="Arial" w:eastAsia="Arial" w:hAnsi="Arial"/>
          <w:sz w:val="20"/>
          <w:szCs w:val="20"/>
          <w:lang w:eastAsia="es-MX"/>
        </w:rPr>
        <w:t xml:space="preserve"> para la realización de servicios de labores topográficas a que se refiere el artículo anterior se opera el vuelo de cualquier dispositivo tipo dron se pagara adicional el derecho siguiente:</w:t>
      </w:r>
    </w:p>
    <w:p w14:paraId="16598695" w14:textId="77777777" w:rsidR="008F4BA4" w:rsidRPr="008F4BA4" w:rsidRDefault="008F4BA4" w:rsidP="008F4BA4">
      <w:pPr>
        <w:widowControl w:val="0"/>
        <w:spacing w:after="0" w:line="240" w:lineRule="auto"/>
        <w:rPr>
          <w:rFonts w:ascii="Arial" w:eastAsia="Arial" w:hAnsi="Arial"/>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494ABF8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038CBD6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F8F74B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53A29733"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31 por unidad</w:t>
            </w:r>
          </w:p>
        </w:tc>
      </w:tr>
    </w:tbl>
    <w:p w14:paraId="5D7D6D9D" w14:textId="77777777" w:rsidR="008F4BA4" w:rsidRPr="008F4BA4" w:rsidRDefault="008F4BA4" w:rsidP="008F4BA4">
      <w:pPr>
        <w:widowControl w:val="0"/>
        <w:spacing w:after="0" w:line="240" w:lineRule="auto"/>
        <w:rPr>
          <w:rFonts w:ascii="Arial" w:eastAsia="Arial" w:hAnsi="Arial"/>
          <w:sz w:val="20"/>
          <w:szCs w:val="20"/>
          <w:lang w:eastAsia="es-MX"/>
        </w:rPr>
      </w:pPr>
    </w:p>
    <w:p w14:paraId="2FE317C6"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CUARTO </w:t>
      </w:r>
    </w:p>
    <w:p w14:paraId="3613C472"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CONTRIBUCIONES DE MEJORAS</w:t>
      </w:r>
    </w:p>
    <w:p w14:paraId="2F642820" w14:textId="77777777" w:rsidR="008F4BA4" w:rsidRPr="008F4BA4" w:rsidRDefault="008F4BA4" w:rsidP="008F4BA4">
      <w:pPr>
        <w:widowControl w:val="0"/>
        <w:spacing w:after="0" w:line="240" w:lineRule="auto"/>
        <w:rPr>
          <w:rFonts w:ascii="Arial" w:eastAsia="Arial" w:hAnsi="Arial"/>
          <w:color w:val="000000"/>
          <w:sz w:val="20"/>
          <w:szCs w:val="20"/>
          <w:lang w:eastAsia="es-MX"/>
        </w:rPr>
      </w:pPr>
    </w:p>
    <w:p w14:paraId="30641DE1" w14:textId="77777777" w:rsidR="008F4BA4" w:rsidRPr="008F4BA4" w:rsidRDefault="008F4BA4" w:rsidP="008F4BA4">
      <w:pPr>
        <w:widowControl w:val="0"/>
        <w:tabs>
          <w:tab w:val="center" w:pos="4560"/>
          <w:tab w:val="left" w:pos="6061"/>
        </w:tabs>
        <w:spacing w:after="0" w:line="360" w:lineRule="auto"/>
        <w:rPr>
          <w:rFonts w:ascii="Arial" w:eastAsia="Arial" w:hAnsi="Arial"/>
          <w:sz w:val="20"/>
          <w:szCs w:val="20"/>
          <w:lang w:eastAsia="es-MX"/>
        </w:rPr>
      </w:pPr>
      <w:r w:rsidRPr="008F4BA4">
        <w:rPr>
          <w:rFonts w:ascii="Arial" w:eastAsia="Arial" w:hAnsi="Arial"/>
          <w:b/>
          <w:sz w:val="20"/>
          <w:szCs w:val="20"/>
          <w:lang w:eastAsia="es-MX"/>
        </w:rPr>
        <w:tab/>
        <w:t>CAPÍTULO ÚNICO</w:t>
      </w:r>
      <w:r w:rsidRPr="008F4BA4">
        <w:rPr>
          <w:rFonts w:ascii="Arial" w:eastAsia="Arial" w:hAnsi="Arial"/>
          <w:b/>
          <w:sz w:val="20"/>
          <w:szCs w:val="20"/>
          <w:lang w:eastAsia="es-MX"/>
        </w:rPr>
        <w:tab/>
      </w:r>
    </w:p>
    <w:p w14:paraId="0BDB1ACE"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Contribuciones de Mejoras</w:t>
      </w:r>
    </w:p>
    <w:p w14:paraId="6FA0110C" w14:textId="77777777" w:rsidR="008F4BA4" w:rsidRPr="008F4BA4" w:rsidRDefault="008F4BA4" w:rsidP="008F4BA4">
      <w:pPr>
        <w:widowControl w:val="0"/>
        <w:spacing w:after="0" w:line="240" w:lineRule="auto"/>
        <w:jc w:val="center"/>
        <w:rPr>
          <w:rFonts w:ascii="Arial" w:eastAsia="Arial" w:hAnsi="Arial"/>
          <w:sz w:val="20"/>
          <w:szCs w:val="20"/>
          <w:lang w:eastAsia="es-MX"/>
        </w:rPr>
      </w:pPr>
    </w:p>
    <w:p w14:paraId="6ABAECB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55.- </w:t>
      </w:r>
      <w:r w:rsidRPr="008F4BA4">
        <w:rPr>
          <w:rFonts w:ascii="Arial" w:eastAsia="Arial" w:hAnsi="Arial"/>
          <w:color w:val="000000"/>
          <w:sz w:val="20"/>
          <w:szCs w:val="20"/>
          <w:lang w:eastAsia="es-MX"/>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2019511A" w14:textId="77777777" w:rsidR="008F4BA4" w:rsidRPr="008F4BA4" w:rsidRDefault="008F4BA4" w:rsidP="008F4BA4">
      <w:pPr>
        <w:widowControl w:val="0"/>
        <w:spacing w:after="0" w:line="240" w:lineRule="auto"/>
        <w:jc w:val="both"/>
        <w:rPr>
          <w:rFonts w:ascii="Arial" w:eastAsia="Arial" w:hAnsi="Arial"/>
          <w:color w:val="000000"/>
          <w:sz w:val="20"/>
          <w:szCs w:val="20"/>
          <w:lang w:eastAsia="es-MX"/>
        </w:rPr>
      </w:pPr>
    </w:p>
    <w:p w14:paraId="064913A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La cuota a pagar se determinará de conformidad con lo establecido en la Ley de Hacienda para 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w:t>
      </w:r>
    </w:p>
    <w:p w14:paraId="3C8308BD" w14:textId="77777777" w:rsidR="008F4BA4" w:rsidRPr="008F4BA4" w:rsidRDefault="008F4BA4" w:rsidP="008F4BA4">
      <w:pPr>
        <w:widowControl w:val="0"/>
        <w:spacing w:after="0" w:line="240" w:lineRule="auto"/>
        <w:jc w:val="center"/>
        <w:rPr>
          <w:rFonts w:ascii="Arial" w:eastAsia="Arial" w:hAnsi="Arial"/>
          <w:b/>
          <w:sz w:val="20"/>
          <w:szCs w:val="20"/>
          <w:lang w:eastAsia="es-MX"/>
        </w:rPr>
      </w:pPr>
    </w:p>
    <w:p w14:paraId="09F3212A"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QUINTO </w:t>
      </w:r>
    </w:p>
    <w:p w14:paraId="4F4C0E51"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PRODUCTOS</w:t>
      </w:r>
    </w:p>
    <w:p w14:paraId="33CE0CE6"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02D1945F"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3D35B88F"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Productos derivados de Bienes Inmuebles</w:t>
      </w:r>
    </w:p>
    <w:p w14:paraId="50F61AB2"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0C6AF9D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56.- </w:t>
      </w:r>
      <w:r w:rsidRPr="008F4BA4">
        <w:rPr>
          <w:rFonts w:ascii="Arial" w:eastAsia="Arial" w:hAnsi="Arial"/>
          <w:color w:val="000000"/>
          <w:sz w:val="20"/>
          <w:szCs w:val="20"/>
          <w:lang w:eastAsia="es-MX"/>
        </w:rPr>
        <w:t>El Municipio percibirá productos derivados de sus bienes inmuebles por los siguientes conceptos:</w:t>
      </w:r>
    </w:p>
    <w:p w14:paraId="7EFFFC34"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3D7B593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Arrendamiento o enajenación de bienes inmuebles. La cantidad a percibir será la acordada por el Cabildo al considerar las características y ubicación del inmueble;</w:t>
      </w:r>
    </w:p>
    <w:p w14:paraId="401981D8"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D971B8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1907DEA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DF4EFD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 xml:space="preserve">III.- </w:t>
      </w:r>
      <w:r w:rsidRPr="008F4BA4">
        <w:rPr>
          <w:rFonts w:ascii="Arial" w:eastAsia="Arial" w:hAnsi="Arial"/>
          <w:color w:val="000000"/>
          <w:sz w:val="20"/>
          <w:szCs w:val="20"/>
          <w:lang w:eastAsia="es-MX"/>
        </w:rPr>
        <w:t>Por concesión del uso del piso en la vía pública o en bienes destinados a un servicio público como mercados, unidades deportivas, plazas y otros bienes de dominio público.</w:t>
      </w:r>
    </w:p>
    <w:p w14:paraId="18A15EF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1C550D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derecho de piso a vendedores con puestos semifijos se pagará una cuota de $ 25.00 diarios por metro cuadrado asignado.</w:t>
      </w:r>
    </w:p>
    <w:p w14:paraId="09BA646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EA999C8"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w:t>
      </w:r>
    </w:p>
    <w:p w14:paraId="5B7D757F"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Productos Derivados de Bienes Muebles</w:t>
      </w:r>
    </w:p>
    <w:p w14:paraId="7711709C"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31A0AF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57.- </w:t>
      </w:r>
      <w:r w:rsidRPr="008F4BA4">
        <w:rPr>
          <w:rFonts w:ascii="Arial" w:eastAsia="Arial" w:hAnsi="Arial"/>
          <w:color w:val="000000"/>
          <w:sz w:val="20"/>
          <w:szCs w:val="20"/>
          <w:lang w:eastAsia="es-MX"/>
        </w:rPr>
        <w:t xml:space="preserve">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w:t>
      </w:r>
      <w:proofErr w:type="spellStart"/>
      <w:r w:rsidRPr="008F4BA4">
        <w:rPr>
          <w:rFonts w:ascii="Arial" w:eastAsia="Arial" w:hAnsi="Arial"/>
          <w:color w:val="000000"/>
          <w:sz w:val="20"/>
          <w:szCs w:val="20"/>
          <w:lang w:eastAsia="es-MX"/>
        </w:rPr>
        <w:t>Telchac</w:t>
      </w:r>
      <w:proofErr w:type="spellEnd"/>
      <w:r w:rsidRPr="008F4BA4">
        <w:rPr>
          <w:rFonts w:ascii="Arial" w:eastAsia="Arial" w:hAnsi="Arial"/>
          <w:color w:val="000000"/>
          <w:sz w:val="20"/>
          <w:szCs w:val="20"/>
          <w:lang w:eastAsia="es-MX"/>
        </w:rPr>
        <w:t xml:space="preserve"> Puerto, Yucatán.</w:t>
      </w:r>
    </w:p>
    <w:p w14:paraId="49231D4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63267F76"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III</w:t>
      </w:r>
    </w:p>
    <w:p w14:paraId="56F4AFD4"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Productos Financieros</w:t>
      </w:r>
    </w:p>
    <w:p w14:paraId="040A295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4DFBEF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58.- </w:t>
      </w:r>
      <w:r w:rsidRPr="008F4BA4">
        <w:rPr>
          <w:rFonts w:ascii="Arial" w:eastAsia="Arial" w:hAnsi="Arial"/>
          <w:color w:val="000000"/>
          <w:sz w:val="20"/>
          <w:szCs w:val="20"/>
          <w:lang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66AE3949"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cs="Arimo"/>
          <w:color w:val="000000"/>
          <w:sz w:val="20"/>
          <w:szCs w:val="20"/>
          <w:lang w:val="es-ES" w:eastAsia="es-MX"/>
        </w:rPr>
        <w:br w:type="column"/>
      </w:r>
    </w:p>
    <w:p w14:paraId="44D895C3"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IV</w:t>
      </w:r>
    </w:p>
    <w:p w14:paraId="43F6376D"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Otros Productos</w:t>
      </w:r>
    </w:p>
    <w:p w14:paraId="57B9256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4DD450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59.- </w:t>
      </w:r>
      <w:r w:rsidRPr="008F4BA4">
        <w:rPr>
          <w:rFonts w:ascii="Arial" w:eastAsia="Arial" w:hAnsi="Arial"/>
          <w:color w:val="000000"/>
          <w:sz w:val="20"/>
          <w:szCs w:val="20"/>
          <w:lang w:eastAsia="es-MX"/>
        </w:rPr>
        <w:t>El Municipio percibirá productos derivados de sus funciones de derecho privado, por el ejercicio de sus derechos sobre bienes ajenos y cualquier otro tipo de productos no comprendidos en los tres capítulos anteriores.</w:t>
      </w:r>
    </w:p>
    <w:p w14:paraId="67ADD823"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1349925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SEXTO </w:t>
      </w:r>
    </w:p>
    <w:p w14:paraId="08806628"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APROVECHAMIENTOS</w:t>
      </w:r>
    </w:p>
    <w:p w14:paraId="40DBCFBE"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4BBD833D"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4060A57C"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Aprovechamientos Derivados por Sanciones Municipales</w:t>
      </w:r>
    </w:p>
    <w:p w14:paraId="56B95638"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F2D89D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60.- </w:t>
      </w:r>
      <w:r w:rsidRPr="008F4BA4">
        <w:rPr>
          <w:rFonts w:ascii="Arial" w:eastAsia="Arial" w:hAnsi="Arial"/>
          <w:color w:val="000000"/>
          <w:sz w:val="20"/>
          <w:szCs w:val="20"/>
          <w:lang w:eastAsia="es-MX"/>
        </w:rPr>
        <w:t xml:space="preserve">Son aprovechamientos los ingresos que percibe el Municipio por funciones de derecho público distintos de las contribuciones, los ingresos derivados de financiamientos y de los que obtengan los organismos descentralizados. </w:t>
      </w:r>
    </w:p>
    <w:p w14:paraId="310D1136"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D5A08E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Infracciones por faltas administrativas:</w:t>
      </w:r>
    </w:p>
    <w:p w14:paraId="6213656B"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D26B73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violación a las disposiciones contenidas en los reglamentos municipales, se cobrarán las multas establecidas en cada uno de dichos ordenamientos.</w:t>
      </w:r>
    </w:p>
    <w:p w14:paraId="7150017C"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555F4F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Infracciones por faltas de carácter fiscal:</w:t>
      </w:r>
    </w:p>
    <w:p w14:paraId="6DA2CE57"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19D2C51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Por pagarse en forma extemporánea y a requerimiento de la autoridad municipal cualquiera de las contribuciones a que se refiere esta Ley, la multa se impondrá de 100 a 300 veces la Unidad de Medida y Actualización.</w:t>
      </w:r>
    </w:p>
    <w:p w14:paraId="45DEA831"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09E72E2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Por pagarse en forma extemporánea y a requerimiento de la autoridad municipal cualquiera de las contribuciones a que se refiere en su artículo 15 esta Ley, la multa se impondrá del 50% del valor actualizado del predio del año que no se cumplió el pago.</w:t>
      </w:r>
    </w:p>
    <w:p w14:paraId="04E34E0A"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1F35995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 xml:space="preserve">Por pagarse en forma extemporánea cualquier permiso, licencia, constancia que sea exigible para la realización de actividad, remodelación, construcción, derrumbe, actividades comerciales dentro de los </w:t>
      </w:r>
      <w:r w:rsidRPr="008F4BA4">
        <w:rPr>
          <w:rFonts w:ascii="Arial" w:eastAsia="Arial" w:hAnsi="Arial"/>
          <w:color w:val="000000"/>
          <w:sz w:val="20"/>
          <w:szCs w:val="20"/>
          <w:lang w:eastAsia="es-MX"/>
        </w:rPr>
        <w:lastRenderedPageBreak/>
        <w:t>giros establecidos en la presente ley, fabricación, anuncios o cualquier otro que este contemplado dentro de los reglamentos del municipio vigentes, así como cualquier otra actividad contemplada dentro de las leyes , reglamentos, circulares vigentes del municipio, se le impondrá las sanciones que se contemplas en sus respectiva reglamentación.</w:t>
      </w:r>
    </w:p>
    <w:p w14:paraId="66498CC7"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2EAAA22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d) </w:t>
      </w:r>
      <w:r w:rsidRPr="008F4BA4">
        <w:rPr>
          <w:rFonts w:ascii="Arial" w:eastAsia="Arial" w:hAnsi="Arial"/>
          <w:color w:val="000000"/>
          <w:sz w:val="20"/>
          <w:szCs w:val="20"/>
          <w:lang w:eastAsia="es-MX"/>
        </w:rPr>
        <w:t>Por no presentar o proporcionar el contribuyente los datos e informes que exijan las leyes fiscales o proporcionarlos extemporáneamente, hacerlo con información alterada se impondrá Multa de 100 a 300 veces la Unidad de Medida y Actualización.</w:t>
      </w:r>
    </w:p>
    <w:p w14:paraId="631AC525"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150A11A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e) </w:t>
      </w:r>
      <w:r w:rsidRPr="008F4BA4">
        <w:rPr>
          <w:rFonts w:ascii="Arial" w:eastAsia="Arial" w:hAnsi="Arial"/>
          <w:color w:val="000000"/>
          <w:sz w:val="20"/>
          <w:szCs w:val="20"/>
          <w:lang w:eastAsia="es-MX"/>
        </w:rPr>
        <w:t>Por no comparecer el contribuyente ante la autoridad municipal para presentar, comprobar o aclarar  asunto, para el que dicha autoridad esté facultada por las leyes fiscales vigentes se impondrá Multa de 200 a 400 veces la Unidad de Medida y Actualización.</w:t>
      </w:r>
    </w:p>
    <w:p w14:paraId="3E532A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7970D80"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w:t>
      </w:r>
    </w:p>
    <w:p w14:paraId="18EDA505"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Aprovechamientos Derivados de Recursos Transferidos al Municipio</w:t>
      </w:r>
    </w:p>
    <w:p w14:paraId="6FE06929"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0F2F3A8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61.- </w:t>
      </w:r>
      <w:r w:rsidRPr="008F4BA4">
        <w:rPr>
          <w:rFonts w:ascii="Arial" w:eastAsia="Arial" w:hAnsi="Arial"/>
          <w:color w:val="000000"/>
          <w:sz w:val="20"/>
          <w:szCs w:val="20"/>
          <w:lang w:eastAsia="es-MX"/>
        </w:rPr>
        <w:t>Corresponde a este capítulo de ingresos, los que perciba el Municipio por cuenta de:</w:t>
      </w:r>
    </w:p>
    <w:p w14:paraId="21E48DBB"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81E061D"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Cesiones;</w:t>
      </w:r>
    </w:p>
    <w:p w14:paraId="12DD75CF"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Herencias;</w:t>
      </w:r>
    </w:p>
    <w:p w14:paraId="54FD2F8F"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Legados;</w:t>
      </w:r>
    </w:p>
    <w:p w14:paraId="101664FB"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Donaciones;</w:t>
      </w:r>
    </w:p>
    <w:p w14:paraId="462CB777"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Adjudicaciones judiciales;</w:t>
      </w:r>
    </w:p>
    <w:p w14:paraId="3C87389B"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Adjudicaciones administrativas;</w:t>
      </w:r>
    </w:p>
    <w:p w14:paraId="2A936D20"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Subsidios de otro nivel de Gobierno;</w:t>
      </w:r>
    </w:p>
    <w:p w14:paraId="74CE1DCB"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Subsidios de organismos públicos y privados, y</w:t>
      </w:r>
    </w:p>
    <w:p w14:paraId="2259E54A"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IX.- </w:t>
      </w:r>
      <w:r w:rsidRPr="008F4BA4">
        <w:rPr>
          <w:rFonts w:ascii="Arial" w:eastAsia="Arial" w:hAnsi="Arial"/>
          <w:color w:val="000000"/>
          <w:sz w:val="20"/>
          <w:szCs w:val="20"/>
          <w:lang w:eastAsia="es-MX"/>
        </w:rPr>
        <w:t>Multas impuestas por autoridades administrativas federales no fiscales.</w:t>
      </w:r>
    </w:p>
    <w:p w14:paraId="6DBE1B20" w14:textId="77777777" w:rsidR="008F4BA4" w:rsidRPr="008F4BA4" w:rsidRDefault="008F4BA4" w:rsidP="008F4BA4">
      <w:pPr>
        <w:widowControl w:val="0"/>
        <w:spacing w:after="0" w:line="240" w:lineRule="auto"/>
        <w:rPr>
          <w:rFonts w:ascii="Arial" w:eastAsia="Arial" w:hAnsi="Arial"/>
          <w:color w:val="000000"/>
          <w:sz w:val="20"/>
          <w:szCs w:val="20"/>
          <w:lang w:eastAsia="es-MX"/>
        </w:rPr>
      </w:pPr>
    </w:p>
    <w:p w14:paraId="31239343"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III</w:t>
      </w:r>
    </w:p>
    <w:p w14:paraId="3CD535E6" w14:textId="77777777" w:rsidR="008F4BA4" w:rsidRPr="008F4BA4" w:rsidRDefault="008F4BA4" w:rsidP="008F4BA4">
      <w:pPr>
        <w:widowControl w:val="0"/>
        <w:spacing w:after="0" w:line="240" w:lineRule="auto"/>
        <w:jc w:val="center"/>
        <w:rPr>
          <w:rFonts w:ascii="Arial" w:eastAsia="Arial" w:hAnsi="Arial"/>
          <w:b/>
          <w:sz w:val="20"/>
          <w:szCs w:val="20"/>
          <w:lang w:eastAsia="es-MX"/>
        </w:rPr>
      </w:pPr>
      <w:r w:rsidRPr="008F4BA4">
        <w:rPr>
          <w:rFonts w:ascii="Arial" w:eastAsia="Arial" w:hAnsi="Arial"/>
          <w:b/>
          <w:sz w:val="20"/>
          <w:szCs w:val="20"/>
          <w:lang w:eastAsia="es-MX"/>
        </w:rPr>
        <w:t>Aprovechamientos Diversos</w:t>
      </w:r>
    </w:p>
    <w:p w14:paraId="5A819A1C"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3902110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62.- </w:t>
      </w:r>
      <w:r w:rsidRPr="008F4BA4">
        <w:rPr>
          <w:rFonts w:ascii="Arial" w:eastAsia="Arial" w:hAnsi="Arial"/>
          <w:color w:val="000000"/>
          <w:sz w:val="20"/>
          <w:szCs w:val="20"/>
          <w:lang w:eastAsia="es-MX"/>
        </w:rPr>
        <w:t xml:space="preserve">El Municipio percibirá aprovechamientos derivados de otros conceptos no previstos en </w:t>
      </w:r>
      <w:proofErr w:type="spellStart"/>
      <w:r w:rsidRPr="008F4BA4">
        <w:rPr>
          <w:rFonts w:ascii="Arial" w:eastAsia="Arial" w:hAnsi="Arial"/>
          <w:color w:val="000000"/>
          <w:sz w:val="20"/>
          <w:szCs w:val="20"/>
          <w:lang w:eastAsia="es-MX"/>
        </w:rPr>
        <w:t>lo</w:t>
      </w:r>
      <w:proofErr w:type="spellEnd"/>
      <w:r w:rsidRPr="008F4BA4">
        <w:rPr>
          <w:rFonts w:ascii="Arial" w:eastAsia="Arial" w:hAnsi="Arial"/>
          <w:color w:val="000000"/>
          <w:sz w:val="20"/>
          <w:szCs w:val="20"/>
          <w:lang w:eastAsia="es-MX"/>
        </w:rPr>
        <w:t xml:space="preserve"> capítulos anteriores, cuyo rendimiento, ya sea en efectivo o en especie, deberá ser ingresado al erario municipal, expidiendo de inmediato el recibo oficial respectivo.</w:t>
      </w:r>
    </w:p>
    <w:p w14:paraId="1F54A9E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E074476"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SÉPTIMO </w:t>
      </w:r>
    </w:p>
    <w:p w14:paraId="47DA1D29"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lastRenderedPageBreak/>
        <w:t>PARTICIPACIONES Y APORTACIONES</w:t>
      </w:r>
    </w:p>
    <w:p w14:paraId="159D93E0"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593EB404"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ÚNICO</w:t>
      </w:r>
    </w:p>
    <w:p w14:paraId="558CEDC5"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Participaciones Federales, Estatales y Aportaciones</w:t>
      </w:r>
    </w:p>
    <w:p w14:paraId="1A8A831F"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ED50CF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63.- </w:t>
      </w:r>
      <w:r w:rsidRPr="008F4BA4">
        <w:rPr>
          <w:rFonts w:ascii="Arial" w:eastAsia="Arial" w:hAnsi="Arial"/>
          <w:color w:val="000000"/>
          <w:sz w:val="20"/>
          <w:szCs w:val="20"/>
          <w:lang w:eastAsia="es-MX"/>
        </w:rPr>
        <w:t xml:space="preserve">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 </w:t>
      </w:r>
    </w:p>
    <w:p w14:paraId="5E5F04E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E4BA2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La Hacienda Pública Municipal percibirá las participaciones estatales y federales, determinadas en los convenios relativos y en la Ley de Coordinación Fiscal del Estado de Yucatán.</w:t>
      </w:r>
    </w:p>
    <w:p w14:paraId="36AAC15F"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FC92D0E"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OCTAVO </w:t>
      </w:r>
    </w:p>
    <w:p w14:paraId="73D2603A"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INGRESOS EXTRAORDINARIOS</w:t>
      </w:r>
    </w:p>
    <w:p w14:paraId="68C291B8"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0B5D3B67"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ÚNICO</w:t>
      </w:r>
    </w:p>
    <w:p w14:paraId="12BCA60D"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 los Empréstitos, Subsidios, y los Provenientes del Estado o la Federación</w:t>
      </w:r>
    </w:p>
    <w:p w14:paraId="6A3B0D1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6716F4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64.- </w:t>
      </w:r>
      <w:r w:rsidRPr="008F4BA4">
        <w:rPr>
          <w:rFonts w:ascii="Arial" w:eastAsia="Arial" w:hAnsi="Arial"/>
          <w:color w:val="000000"/>
          <w:sz w:val="20"/>
          <w:szCs w:val="20"/>
          <w:lang w:eastAsia="es-MX"/>
        </w:rPr>
        <w:t>Son ingresos extraordinarios los empréstitos, los subsidios, o aquellos que el Municipio reciba de la Federación o del Estado por conceptos diferentes a participaciones o aportaciones y los decretados excepcionalmente.</w:t>
      </w:r>
    </w:p>
    <w:p w14:paraId="78C6439D" w14:textId="77777777" w:rsidR="008F4BA4" w:rsidRPr="008F4BA4" w:rsidRDefault="008F4BA4" w:rsidP="008F4BA4">
      <w:pPr>
        <w:widowControl w:val="0"/>
        <w:spacing w:after="0" w:line="240" w:lineRule="auto"/>
        <w:rPr>
          <w:rFonts w:ascii="Arial" w:eastAsia="Arial" w:hAnsi="Arial"/>
          <w:color w:val="000000"/>
          <w:sz w:val="20"/>
          <w:szCs w:val="20"/>
          <w:lang w:eastAsia="es-MX"/>
        </w:rPr>
      </w:pPr>
    </w:p>
    <w:p w14:paraId="691CDBFD" w14:textId="77777777" w:rsidR="008F4BA4" w:rsidRPr="008F4BA4" w:rsidRDefault="008F4BA4" w:rsidP="008F4BA4">
      <w:pPr>
        <w:widowControl w:val="0"/>
        <w:spacing w:after="0" w:line="240" w:lineRule="auto"/>
        <w:jc w:val="center"/>
        <w:rPr>
          <w:rFonts w:ascii="Arial" w:eastAsia="Arial" w:hAnsi="Arial"/>
          <w:b/>
          <w:sz w:val="20"/>
          <w:szCs w:val="20"/>
          <w:lang w:eastAsia="es-MX"/>
        </w:rPr>
      </w:pPr>
      <w:r w:rsidRPr="008F4BA4">
        <w:rPr>
          <w:rFonts w:ascii="Arial" w:eastAsia="Arial" w:hAnsi="Arial"/>
          <w:b/>
          <w:sz w:val="20"/>
          <w:szCs w:val="20"/>
          <w:lang w:eastAsia="es-MX"/>
        </w:rPr>
        <w:t>T r a n s i t o r i o</w:t>
      </w:r>
    </w:p>
    <w:p w14:paraId="13305FCA"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41D78AE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único.- </w:t>
      </w:r>
      <w:r w:rsidRPr="008F4BA4">
        <w:rPr>
          <w:rFonts w:ascii="Arial" w:eastAsia="Arial" w:hAnsi="Arial"/>
          <w:color w:val="000000"/>
          <w:sz w:val="20"/>
          <w:szCs w:val="20"/>
          <w:lang w:eastAsia="es-MX"/>
        </w:rPr>
        <w:t>Para poder percibir aprovechamientos vía infracciones por faltas administrativas, el Ayuntamiento deberá contar con los reglamentos municipales respectivos, los que establecerán los montos de las sanciones correspondientes.</w:t>
      </w:r>
    </w:p>
    <w:p w14:paraId="04F93E9A" w14:textId="77777777" w:rsidR="008F4BA4" w:rsidRPr="008F4BA4" w:rsidRDefault="008F4BA4" w:rsidP="008F4BA4">
      <w:pPr>
        <w:widowControl w:val="0"/>
        <w:spacing w:after="0" w:line="360" w:lineRule="auto"/>
        <w:jc w:val="both"/>
        <w:rPr>
          <w:rFonts w:ascii="Arial" w:eastAsia="Arial" w:hAnsi="Arial"/>
          <w:color w:val="000000"/>
          <w:sz w:val="20"/>
          <w:szCs w:val="20"/>
          <w:lang w:val="es-ES" w:eastAsia="es-MX"/>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bookmarkStart w:id="4" w:name="_GoBack"/>
      <w:bookmarkEnd w:id="4"/>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él,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w:t>
      </w:r>
      <w:r w:rsidRPr="008D31E5">
        <w:rPr>
          <w:rFonts w:ascii="Arial" w:eastAsia="Arial MT" w:hAnsi="Arial"/>
          <w:shd w:val="clear" w:color="auto" w:fill="FFFFFF"/>
        </w:rPr>
        <w:lastRenderedPageBreak/>
        <w:t xml:space="preserve">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0354A" w14:textId="77777777" w:rsidR="00165924" w:rsidRDefault="00165924">
      <w:pPr>
        <w:spacing w:after="0" w:line="240" w:lineRule="auto"/>
      </w:pPr>
      <w:r>
        <w:separator/>
      </w:r>
    </w:p>
  </w:endnote>
  <w:endnote w:type="continuationSeparator" w:id="0">
    <w:p w14:paraId="724FF98F" w14:textId="77777777" w:rsidR="00165924" w:rsidRDefault="0016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8F4BA4" w:rsidRPr="008F4BA4">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76F6" w14:textId="77777777" w:rsidR="00165924" w:rsidRDefault="00165924">
      <w:pPr>
        <w:spacing w:after="0" w:line="240" w:lineRule="auto"/>
      </w:pPr>
      <w:r>
        <w:separator/>
      </w:r>
    </w:p>
  </w:footnote>
  <w:footnote w:type="continuationSeparator" w:id="0">
    <w:p w14:paraId="7366D8C0" w14:textId="77777777" w:rsidR="00165924" w:rsidRDefault="00165924">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1718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17182" r:id="rId2"/>
            </w:object>
          </w:r>
        </w:p>
      </w:tc>
      <w:tc>
        <w:tcPr>
          <w:tcW w:w="9000" w:type="dxa"/>
          <w:gridSpan w:val="2"/>
          <w:tcBorders>
            <w:bottom w:val="double" w:sz="4" w:space="0" w:color="auto"/>
          </w:tcBorders>
          <w:vAlign w:val="bottom"/>
        </w:tcPr>
        <w:p w14:paraId="2A73F189" w14:textId="42338567" w:rsidR="0076165F" w:rsidRDefault="0076165F" w:rsidP="008F4BA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F4BA4">
            <w:rPr>
              <w:rFonts w:ascii="Franklin Gothic Medium" w:hAnsi="Franklin Gothic Medium" w:cs="Franklin Gothic Medium"/>
              <w:b/>
              <w:bCs/>
              <w:sz w:val="18"/>
              <w:szCs w:val="18"/>
            </w:rPr>
            <w:t>TELCHAC PUERTO</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0E54748"/>
    <w:multiLevelType w:val="hybridMultilevel"/>
    <w:tmpl w:val="25BC20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65924"/>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4BA4"/>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qFormat/>
    <w:rsid w:val="001E34E0"/>
    <w:rPr>
      <w:rFonts w:ascii="Arial" w:eastAsia="Times New Roman" w:hAnsi="Arial" w:cs="Times New Roman"/>
      <w:b/>
      <w:lang w:val="es-ES_tradnl" w:eastAsia="es-ES"/>
    </w:rPr>
  </w:style>
  <w:style w:type="table" w:styleId="Tablaconcuadrcula">
    <w:name w:val="Table Grid"/>
    <w:basedOn w:val="Tablanormal"/>
    <w:qFormat/>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qFormat/>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qFormat/>
    <w:rsid w:val="00A93A8B"/>
  </w:style>
  <w:style w:type="paragraph" w:styleId="Prrafodelista">
    <w:name w:val="List Paragraph"/>
    <w:basedOn w:val="Normal"/>
    <w:qFormat/>
    <w:rsid w:val="00A93A8B"/>
    <w:pPr>
      <w:ind w:left="720"/>
      <w:contextualSpacing/>
    </w:pPr>
  </w:style>
  <w:style w:type="paragraph" w:styleId="Sinespaciado">
    <w:name w:val="No Spacing"/>
    <w:qFormat/>
    <w:rsid w:val="00A93A8B"/>
    <w:rPr>
      <w:rFonts w:cs="Times New Roman"/>
      <w:sz w:val="22"/>
      <w:szCs w:val="22"/>
      <w:lang w:val="es-ES" w:eastAsia="en-US"/>
    </w:rPr>
  </w:style>
  <w:style w:type="paragraph" w:styleId="Textodeglobo">
    <w:name w:val="Balloon Text"/>
    <w:basedOn w:val="Normal"/>
    <w:link w:val="TextodegloboCar"/>
    <w:semiHidden/>
    <w:unhideWhenUsed/>
    <w:qFormat/>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qFormat/>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nhideWhenUsed/>
    <w:qFormat/>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qFormat/>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Car Car"/>
    <w:link w:val="Textoindependiente"/>
    <w:uiPriority w:val="1"/>
    <w:qFormat/>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aliases w:val="Car Car1"/>
    <w:basedOn w:val="Fuentedeprrafopredeter"/>
    <w:uiPriority w:val="1"/>
    <w:semiHidden/>
    <w:rsid w:val="008F4BA4"/>
    <w:rPr>
      <w:sz w:val="22"/>
      <w:szCs w:val="22"/>
      <w:lang w:eastAsia="en-US"/>
    </w:rPr>
  </w:style>
  <w:style w:type="paragraph" w:customStyle="1" w:styleId="Normal1">
    <w:name w:val="Normal1"/>
    <w:rsid w:val="008F4BA4"/>
    <w:pPr>
      <w:widowControl w:val="0"/>
    </w:pPr>
    <w:rPr>
      <w:rFonts w:ascii="Arimo" w:eastAsia="Arimo" w:hAnsi="Arimo" w:cs="Arimo"/>
      <w:sz w:val="22"/>
      <w:szCs w:val="22"/>
      <w:lang w:val="es-ES"/>
    </w:rPr>
  </w:style>
  <w:style w:type="character" w:customStyle="1" w:styleId="TtuloCar">
    <w:name w:val="Título Car"/>
    <w:link w:val="2"/>
    <w:locked/>
    <w:rsid w:val="008F4BA4"/>
    <w:rPr>
      <w:rFonts w:ascii="Arial" w:hAnsi="Arial"/>
      <w:b/>
      <w:sz w:val="18"/>
      <w:lang w:eastAsia="es-ES"/>
    </w:rPr>
  </w:style>
  <w:style w:type="paragraph" w:customStyle="1" w:styleId="2">
    <w:name w:val="2"/>
    <w:basedOn w:val="Normal"/>
    <w:next w:val="Puesto"/>
    <w:link w:val="TtuloCar"/>
    <w:qFormat/>
    <w:rsid w:val="008F4BA4"/>
    <w:pPr>
      <w:spacing w:before="100" w:after="0" w:line="240" w:lineRule="auto"/>
      <w:jc w:val="center"/>
    </w:pPr>
    <w:rPr>
      <w:rFonts w:ascii="Arial" w:hAnsi="Arial"/>
      <w:b/>
      <w:sz w:val="18"/>
      <w:szCs w:val="20"/>
      <w:lang w:eastAsia="es-ES"/>
    </w:rPr>
  </w:style>
  <w:style w:type="character" w:customStyle="1" w:styleId="DefaultCarCar">
    <w:name w:val="Default Car Car"/>
    <w:link w:val="DefaultCar"/>
    <w:locked/>
    <w:rsid w:val="008F4BA4"/>
    <w:rPr>
      <w:rFonts w:ascii="Arial" w:eastAsia="Times New Roman" w:hAnsi="Arial"/>
      <w:color w:val="000000"/>
      <w:sz w:val="24"/>
      <w:szCs w:val="24"/>
      <w:lang w:val="es-ES" w:eastAsia="es-ES"/>
    </w:rPr>
  </w:style>
  <w:style w:type="paragraph" w:customStyle="1" w:styleId="DefaultCar">
    <w:name w:val="Default Car"/>
    <w:link w:val="DefaultCarCar"/>
    <w:rsid w:val="008F4BA4"/>
    <w:pPr>
      <w:autoSpaceDE w:val="0"/>
      <w:autoSpaceDN w:val="0"/>
      <w:adjustRightInd w:val="0"/>
    </w:pPr>
    <w:rPr>
      <w:rFonts w:ascii="Arial" w:eastAsia="Times New Roman" w:hAnsi="Arial"/>
      <w:color w:val="000000"/>
      <w:sz w:val="24"/>
      <w:szCs w:val="24"/>
      <w:lang w:val="es-ES" w:eastAsia="es-ES"/>
    </w:rPr>
  </w:style>
  <w:style w:type="paragraph" w:customStyle="1" w:styleId="1">
    <w:name w:val="1"/>
    <w:basedOn w:val="Normal1"/>
    <w:next w:val="Normal1"/>
    <w:rsid w:val="008F4BA4"/>
    <w:pPr>
      <w:keepNext/>
      <w:keepLines/>
      <w:spacing w:before="480" w:after="120"/>
    </w:pPr>
    <w:rPr>
      <w:b/>
      <w:sz w:val="72"/>
      <w:szCs w:val="72"/>
    </w:rPr>
  </w:style>
  <w:style w:type="character" w:customStyle="1" w:styleId="TtuloCar1">
    <w:name w:val="Título Car1"/>
    <w:uiPriority w:val="10"/>
    <w:locked/>
    <w:rsid w:val="008F4BA4"/>
    <w:rPr>
      <w:rFonts w:ascii="Calibri Light" w:eastAsia="Times New Roman" w:hAnsi="Calibri Light" w:cs="Times New Roman" w:hint="default"/>
      <w:b/>
      <w:bCs/>
      <w:kern w:val="28"/>
      <w:sz w:val="32"/>
      <w:szCs w:val="32"/>
      <w:lang w:eastAsia="en-US"/>
    </w:rPr>
  </w:style>
  <w:style w:type="table" w:customStyle="1" w:styleId="TableNormal">
    <w:name w:val="Table Normal"/>
    <w:uiPriority w:val="2"/>
    <w:semiHidden/>
    <w:qFormat/>
    <w:rsid w:val="008F4BA4"/>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768089983">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02E6-7483-4E4E-846C-ADD9B9C6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20268</Words>
  <Characters>111475</Characters>
  <Application>Microsoft Office Word</Application>
  <DocSecurity>0</DocSecurity>
  <Lines>928</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2026-01-27T17:06:00Z</dcterms:created>
  <dcterms:modified xsi:type="dcterms:W3CDTF">2026-01-27T17:07:00Z</dcterms:modified>
</cp:coreProperties>
</file>